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A2411" w14:textId="77777777" w:rsidR="00503A42" w:rsidRPr="008D4F2A" w:rsidRDefault="00FE1B60" w:rsidP="000E13AC">
      <w:pPr>
        <w:spacing w:line="240" w:lineRule="exact"/>
        <w:jc w:val="center"/>
        <w:rPr>
          <w:rFonts w:asciiTheme="majorEastAsia" w:eastAsiaTheme="majorEastAsia" w:hAnsiTheme="majorEastAsia"/>
          <w:szCs w:val="21"/>
        </w:rPr>
      </w:pPr>
      <w:bookmarkStart w:id="0" w:name="_GoBack"/>
      <w:r w:rsidRPr="008D4F2A">
        <w:rPr>
          <w:rFonts w:asciiTheme="majorEastAsia" w:eastAsiaTheme="majorEastAsia" w:hAnsiTheme="majorEastAsia" w:hint="eastAsia"/>
          <w:szCs w:val="21"/>
        </w:rPr>
        <w:t>軽度者に対する福祉用具貸与の対象外種目に係る</w:t>
      </w:r>
    </w:p>
    <w:p w14:paraId="0F0686E8" w14:textId="4703078B" w:rsidR="00FE1B60" w:rsidRPr="008D4F2A" w:rsidRDefault="00D65545" w:rsidP="000E13AC">
      <w:pPr>
        <w:spacing w:line="240" w:lineRule="exact"/>
        <w:jc w:val="center"/>
        <w:rPr>
          <w:rFonts w:asciiTheme="majorEastAsia" w:eastAsiaTheme="majorEastAsia" w:hAnsiTheme="majorEastAsia"/>
          <w:kern w:val="0"/>
          <w:szCs w:val="21"/>
        </w:rPr>
      </w:pPr>
      <w:r>
        <w:rPr>
          <w:rFonts w:asciiTheme="majorEastAsia" w:eastAsiaTheme="majorEastAsia" w:hAnsiTheme="majorEastAsia" w:hint="eastAsia"/>
          <w:kern w:val="0"/>
          <w:szCs w:val="21"/>
        </w:rPr>
        <w:t>主治医</w:t>
      </w:r>
      <w:r w:rsidRPr="00D65545">
        <w:rPr>
          <w:rFonts w:asciiTheme="majorEastAsia" w:eastAsiaTheme="majorEastAsia" w:hAnsiTheme="majorEastAsia" w:hint="eastAsia"/>
          <w:kern w:val="0"/>
          <w:szCs w:val="21"/>
        </w:rPr>
        <w:t>からの</w:t>
      </w:r>
      <w:r>
        <w:rPr>
          <w:rFonts w:asciiTheme="majorEastAsia" w:eastAsiaTheme="majorEastAsia" w:hAnsiTheme="majorEastAsia" w:hint="eastAsia"/>
          <w:kern w:val="0"/>
          <w:szCs w:val="21"/>
        </w:rPr>
        <w:t>診療情報提供書(医師記載様式)</w:t>
      </w:r>
      <w:bookmarkEnd w:id="0"/>
    </w:p>
    <w:p w14:paraId="313E4691" w14:textId="77777777" w:rsidR="001E7BE4" w:rsidRPr="00D65545" w:rsidRDefault="001E7BE4" w:rsidP="000E13AC">
      <w:pPr>
        <w:spacing w:line="240" w:lineRule="exact"/>
        <w:rPr>
          <w:rFonts w:asciiTheme="majorEastAsia" w:eastAsiaTheme="majorEastAsia" w:hAnsiTheme="majorEastAsia"/>
          <w:sz w:val="22"/>
          <w:u w:val="single"/>
        </w:rPr>
      </w:pPr>
    </w:p>
    <w:p w14:paraId="2932A08E" w14:textId="3D25EF2F" w:rsidR="005F15A3" w:rsidRPr="000E13AC" w:rsidRDefault="005F15A3" w:rsidP="000E13AC">
      <w:pPr>
        <w:spacing w:line="240" w:lineRule="exact"/>
        <w:rPr>
          <w:rFonts w:asciiTheme="majorEastAsia" w:eastAsiaTheme="majorEastAsia" w:hAnsiTheme="majorEastAsia"/>
          <w:sz w:val="22"/>
          <w:u w:val="single"/>
        </w:rPr>
      </w:pPr>
      <w:r w:rsidRPr="000E13AC">
        <w:rPr>
          <w:rFonts w:asciiTheme="majorEastAsia" w:eastAsiaTheme="majorEastAsia" w:hAnsiTheme="majorEastAsia" w:hint="eastAsia"/>
          <w:sz w:val="22"/>
          <w:u w:val="single"/>
        </w:rPr>
        <w:t>主治医　　　　　　　　　　　　　殿</w:t>
      </w:r>
    </w:p>
    <w:p w14:paraId="16463B6F" w14:textId="77777777" w:rsidR="000E13AC" w:rsidRPr="005F15A3" w:rsidRDefault="000E13AC" w:rsidP="000E13AC">
      <w:pPr>
        <w:spacing w:line="20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</w:p>
    <w:p w14:paraId="2C9D4D34" w14:textId="6F89341F" w:rsidR="000E13AC" w:rsidRDefault="005F15A3" w:rsidP="001E7BE4">
      <w:pPr>
        <w:spacing w:line="200" w:lineRule="exact"/>
        <w:jc w:val="center"/>
        <w:rPr>
          <w:rFonts w:asciiTheme="majorEastAsia" w:eastAsiaTheme="majorEastAsia" w:hAnsiTheme="majorEastAsia"/>
          <w:sz w:val="20"/>
          <w:szCs w:val="20"/>
          <w:u w:val="single"/>
        </w:rPr>
      </w:pPr>
      <w:r w:rsidRPr="005F15A3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居宅介護（介護予防）支援事業所名　　　　</w:t>
      </w:r>
      <w:r w:rsidR="00270DE9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</w:t>
      </w:r>
      <w:r w:rsidRPr="005F15A3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　</w:t>
      </w:r>
      <w:r w:rsidR="004C3AEC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</w:t>
      </w:r>
    </w:p>
    <w:p w14:paraId="29A79A82" w14:textId="15C6326D" w:rsidR="005F15A3" w:rsidRDefault="005F15A3" w:rsidP="001E7BE4">
      <w:pPr>
        <w:jc w:val="center"/>
        <w:rPr>
          <w:rFonts w:asciiTheme="majorEastAsia" w:eastAsiaTheme="majorEastAsia" w:hAnsiTheme="majorEastAsia"/>
          <w:sz w:val="20"/>
          <w:szCs w:val="20"/>
          <w:u w:val="single"/>
        </w:rPr>
      </w:pPr>
      <w:r w:rsidRPr="005F15A3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担当介護支援専門員（担当者）　名　　</w:t>
      </w:r>
      <w:r w:rsidR="00270DE9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</w:t>
      </w:r>
      <w:r w:rsidRPr="005F15A3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</w:t>
      </w:r>
      <w:r w:rsidR="004C3AEC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</w:t>
      </w:r>
      <w:r w:rsidRPr="005F15A3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　　</w:t>
      </w:r>
    </w:p>
    <w:p w14:paraId="1DDF462B" w14:textId="77777777" w:rsidR="00270DE9" w:rsidRDefault="00270DE9" w:rsidP="000E13AC">
      <w:pPr>
        <w:spacing w:line="200" w:lineRule="exact"/>
        <w:jc w:val="center"/>
        <w:rPr>
          <w:rFonts w:asciiTheme="majorEastAsia" w:eastAsiaTheme="majorEastAsia" w:hAnsiTheme="majorEastAsia"/>
          <w:sz w:val="20"/>
          <w:szCs w:val="20"/>
          <w:u w:val="single"/>
        </w:rPr>
      </w:pPr>
    </w:p>
    <w:p w14:paraId="1993AA67" w14:textId="77777777" w:rsidR="00270DE9" w:rsidRPr="00270DE9" w:rsidRDefault="00270DE9" w:rsidP="0064210A">
      <w:pPr>
        <w:spacing w:line="200" w:lineRule="exact"/>
        <w:ind w:rightChars="320" w:right="672"/>
        <w:jc w:val="left"/>
        <w:rPr>
          <w:rFonts w:asciiTheme="majorEastAsia" w:eastAsiaTheme="majorEastAsia" w:hAnsiTheme="majorEastAsia"/>
          <w:sz w:val="18"/>
          <w:szCs w:val="18"/>
        </w:rPr>
      </w:pPr>
      <w:r w:rsidRPr="00270DE9">
        <w:rPr>
          <w:rFonts w:asciiTheme="majorEastAsia" w:eastAsiaTheme="majorEastAsia" w:hAnsiTheme="majorEastAsia" w:hint="eastAsia"/>
          <w:sz w:val="18"/>
          <w:szCs w:val="18"/>
        </w:rPr>
        <w:t>介護保険制度において、軽度者（要支援１・２又は要介護１</w:t>
      </w:r>
      <w:r w:rsidR="00DE7F7E">
        <w:rPr>
          <w:rFonts w:asciiTheme="majorEastAsia" w:eastAsiaTheme="majorEastAsia" w:hAnsiTheme="majorEastAsia" w:hint="eastAsia"/>
          <w:sz w:val="18"/>
          <w:szCs w:val="18"/>
        </w:rPr>
        <w:t xml:space="preserve"> ※自動排泄処理装置については、要介護２・３も含む</w:t>
      </w:r>
      <w:r w:rsidRPr="00270DE9">
        <w:rPr>
          <w:rFonts w:asciiTheme="majorEastAsia" w:eastAsiaTheme="majorEastAsia" w:hAnsiTheme="majorEastAsia" w:hint="eastAsia"/>
          <w:sz w:val="18"/>
          <w:szCs w:val="18"/>
        </w:rPr>
        <w:t>）は次の福祉用具の貸与が原則対象外と</w:t>
      </w:r>
      <w:r>
        <w:rPr>
          <w:rFonts w:asciiTheme="majorEastAsia" w:eastAsiaTheme="majorEastAsia" w:hAnsiTheme="majorEastAsia" w:hint="eastAsia"/>
          <w:sz w:val="20"/>
          <w:szCs w:val="20"/>
        </w:rPr>
        <w:t>され、</w:t>
      </w:r>
      <w:r w:rsidRPr="00270DE9">
        <w:rPr>
          <w:rFonts w:asciiTheme="majorEastAsia" w:eastAsiaTheme="majorEastAsia" w:hAnsiTheme="majorEastAsia" w:hint="eastAsia"/>
          <w:sz w:val="18"/>
          <w:szCs w:val="18"/>
        </w:rPr>
        <w:t>一定の要件にあてはまる方（厚生労働大臣が定める</w:t>
      </w:r>
      <w:r w:rsidR="00CD2AD8">
        <w:rPr>
          <w:rFonts w:asciiTheme="majorEastAsia" w:eastAsiaTheme="majorEastAsia" w:hAnsiTheme="majorEastAsia" w:hint="eastAsia"/>
          <w:sz w:val="18"/>
          <w:szCs w:val="18"/>
        </w:rPr>
        <w:t>基準に該当する</w:t>
      </w:r>
      <w:r w:rsidRPr="00270DE9">
        <w:rPr>
          <w:rFonts w:asciiTheme="majorEastAsia" w:eastAsiaTheme="majorEastAsia" w:hAnsiTheme="majorEastAsia" w:hint="eastAsia"/>
          <w:sz w:val="18"/>
          <w:szCs w:val="18"/>
        </w:rPr>
        <w:t>者）のみ貸与が認められます。</w:t>
      </w:r>
    </w:p>
    <w:tbl>
      <w:tblPr>
        <w:tblW w:w="935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1"/>
        <w:gridCol w:w="7435"/>
      </w:tblGrid>
      <w:tr w:rsidR="00A44EF5" w14:paraId="3AFB088B" w14:textId="77777777" w:rsidTr="00DE7F7E">
        <w:trPr>
          <w:trHeight w:val="898"/>
        </w:trPr>
        <w:tc>
          <w:tcPr>
            <w:tcW w:w="1921" w:type="dxa"/>
            <w:vAlign w:val="center"/>
          </w:tcPr>
          <w:p w14:paraId="50FCEF88" w14:textId="77777777" w:rsidR="00A44EF5" w:rsidRDefault="00A44EF5" w:rsidP="006B2C4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127E2481" w14:textId="77777777" w:rsidR="00A44EF5" w:rsidRPr="003749F0" w:rsidRDefault="00A44EF5" w:rsidP="006B2C4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749F0">
              <w:rPr>
                <w:rFonts w:asciiTheme="majorEastAsia" w:eastAsiaTheme="majorEastAsia" w:hAnsiTheme="majorEastAsia" w:hint="eastAsia"/>
                <w:sz w:val="20"/>
                <w:szCs w:val="20"/>
              </w:rPr>
              <w:t>対象外種目</w:t>
            </w:r>
          </w:p>
          <w:p w14:paraId="0C4B1227" w14:textId="77777777" w:rsidR="00A44EF5" w:rsidRDefault="00A44EF5" w:rsidP="006B2C4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435" w:type="dxa"/>
            <w:vAlign w:val="center"/>
          </w:tcPr>
          <w:p w14:paraId="370418DE" w14:textId="77777777" w:rsidR="00A44EF5" w:rsidRDefault="00A44EF5" w:rsidP="004C3AE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6292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・車いす及び付属品　</w:t>
            </w:r>
            <w:r w:rsidR="006B2C4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462922">
              <w:rPr>
                <w:rFonts w:asciiTheme="majorEastAsia" w:eastAsiaTheme="majorEastAsia" w:hAnsiTheme="majorEastAsia" w:hint="eastAsia"/>
                <w:sz w:val="18"/>
                <w:szCs w:val="18"/>
              </w:rPr>
              <w:t>・特殊寝台及び付属品</w:t>
            </w:r>
            <w:r w:rsidR="006B2C4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462922">
              <w:rPr>
                <w:rFonts w:asciiTheme="majorEastAsia" w:eastAsiaTheme="majorEastAsia" w:hAnsiTheme="majorEastAsia" w:hint="eastAsia"/>
                <w:sz w:val="18"/>
                <w:szCs w:val="18"/>
              </w:rPr>
              <w:t>・床ずれ防止用具及び体位変換器</w:t>
            </w:r>
          </w:p>
          <w:p w14:paraId="333AC70E" w14:textId="77777777" w:rsidR="00A44EF5" w:rsidRDefault="00A44EF5" w:rsidP="004C3AEC">
            <w:pPr>
              <w:spacing w:line="240" w:lineRule="exac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D53B3">
              <w:rPr>
                <w:rFonts w:asciiTheme="majorEastAsia" w:eastAsiaTheme="majorEastAsia" w:hAnsiTheme="majorEastAsia" w:hint="eastAsia"/>
                <w:sz w:val="18"/>
                <w:szCs w:val="18"/>
              </w:rPr>
              <w:t>・認知症老人徘徊感知機器・移動用リフト（つり具の部分を除く。）</w:t>
            </w:r>
          </w:p>
          <w:p w14:paraId="70F325B8" w14:textId="77777777" w:rsidR="00DE7F7E" w:rsidRDefault="00DE7F7E" w:rsidP="004C3AEC">
            <w:pPr>
              <w:spacing w:line="240" w:lineRule="exac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・自動排泄処理装置</w:t>
            </w:r>
          </w:p>
        </w:tc>
      </w:tr>
    </w:tbl>
    <w:p w14:paraId="4B838A59" w14:textId="77777777" w:rsidR="006B1360" w:rsidRPr="008D4F2A" w:rsidRDefault="006B1360" w:rsidP="0064210A">
      <w:pPr>
        <w:spacing w:line="220" w:lineRule="exact"/>
        <w:ind w:rightChars="253" w:right="531"/>
        <w:jc w:val="left"/>
        <w:rPr>
          <w:rFonts w:asciiTheme="majorEastAsia" w:eastAsiaTheme="majorEastAsia" w:hAnsiTheme="majorEastAsia"/>
          <w:sz w:val="18"/>
          <w:szCs w:val="18"/>
        </w:rPr>
      </w:pPr>
      <w:r w:rsidRPr="008D4F2A">
        <w:rPr>
          <w:rFonts w:asciiTheme="majorEastAsia" w:eastAsiaTheme="majorEastAsia" w:hAnsiTheme="majorEastAsia" w:hint="eastAsia"/>
          <w:sz w:val="18"/>
          <w:szCs w:val="18"/>
        </w:rPr>
        <w:t xml:space="preserve">　軽度者に対象外種目の貸与が認められるか否かは、原則として要介護（要支援）認定の</w:t>
      </w:r>
      <w:r w:rsidR="003749F0">
        <w:rPr>
          <w:rFonts w:asciiTheme="majorEastAsia" w:eastAsiaTheme="majorEastAsia" w:hAnsiTheme="majorEastAsia" w:hint="eastAsia"/>
          <w:sz w:val="18"/>
          <w:szCs w:val="18"/>
        </w:rPr>
        <w:t>基本調査の</w:t>
      </w:r>
      <w:r w:rsidRPr="008D4F2A">
        <w:rPr>
          <w:rFonts w:asciiTheme="majorEastAsia" w:eastAsiaTheme="majorEastAsia" w:hAnsiTheme="majorEastAsia" w:hint="eastAsia"/>
          <w:sz w:val="18"/>
          <w:szCs w:val="18"/>
        </w:rPr>
        <w:t>結果（一部の場合は主治医から得た情報及びケアマネジメント。以下同じ。）に基づき判断されますが、基本調査の結果の</w:t>
      </w:r>
      <w:r w:rsidR="003749F0">
        <w:rPr>
          <w:rFonts w:asciiTheme="majorEastAsia" w:eastAsiaTheme="majorEastAsia" w:hAnsiTheme="majorEastAsia" w:hint="eastAsia"/>
          <w:sz w:val="18"/>
          <w:szCs w:val="18"/>
        </w:rPr>
        <w:t>みで判断できないケースについては、医師の所見が求められています</w:t>
      </w:r>
      <w:r w:rsidR="00DE7F7E">
        <w:rPr>
          <w:rFonts w:asciiTheme="majorEastAsia" w:eastAsiaTheme="majorEastAsia" w:hAnsiTheme="majorEastAsia" w:hint="eastAsia"/>
          <w:sz w:val="18"/>
          <w:szCs w:val="18"/>
        </w:rPr>
        <w:t>。</w:t>
      </w:r>
    </w:p>
    <w:p w14:paraId="105F479C" w14:textId="77777777" w:rsidR="006B1360" w:rsidRPr="008D4F2A" w:rsidRDefault="006B1360" w:rsidP="008D4F2A">
      <w:pPr>
        <w:spacing w:line="220" w:lineRule="exact"/>
        <w:jc w:val="left"/>
        <w:rPr>
          <w:rFonts w:asciiTheme="majorEastAsia" w:eastAsiaTheme="majorEastAsia" w:hAnsiTheme="majorEastAsia"/>
          <w:sz w:val="18"/>
          <w:szCs w:val="18"/>
        </w:rPr>
      </w:pPr>
      <w:r w:rsidRPr="008D4F2A">
        <w:rPr>
          <w:rFonts w:asciiTheme="majorEastAsia" w:eastAsiaTheme="majorEastAsia" w:hAnsiTheme="majorEastAsia" w:hint="eastAsia"/>
          <w:sz w:val="18"/>
          <w:szCs w:val="18"/>
        </w:rPr>
        <w:t xml:space="preserve">　つきま</w:t>
      </w:r>
      <w:r w:rsidR="006B4015" w:rsidRPr="008D4F2A">
        <w:rPr>
          <w:rFonts w:asciiTheme="majorEastAsia" w:eastAsiaTheme="majorEastAsia" w:hAnsiTheme="majorEastAsia" w:hint="eastAsia"/>
          <w:sz w:val="18"/>
          <w:szCs w:val="18"/>
        </w:rPr>
        <w:t xml:space="preserve">しては、次の被保険者について下記の事項に係る所見をお願いします。　　　</w:t>
      </w:r>
    </w:p>
    <w:p w14:paraId="324AE5E4" w14:textId="77777777" w:rsidR="008D4F2A" w:rsidRDefault="008D4F2A" w:rsidP="000E13AC">
      <w:pPr>
        <w:spacing w:line="200" w:lineRule="exact"/>
        <w:jc w:val="center"/>
        <w:rPr>
          <w:rFonts w:asciiTheme="majorEastAsia" w:eastAsiaTheme="majorEastAsia" w:hAnsiTheme="majorEastAsia"/>
          <w:sz w:val="20"/>
          <w:szCs w:val="20"/>
        </w:rPr>
      </w:pPr>
    </w:p>
    <w:p w14:paraId="197809DF" w14:textId="77777777" w:rsidR="006B4015" w:rsidRDefault="00CC7A7B" w:rsidP="0064210A">
      <w:pPr>
        <w:spacing w:line="300" w:lineRule="exact"/>
        <w:ind w:rightChars="202" w:right="424"/>
        <w:jc w:val="righ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令和</w:t>
      </w:r>
      <w:r w:rsidR="006B4015">
        <w:rPr>
          <w:rFonts w:asciiTheme="majorEastAsia" w:eastAsiaTheme="majorEastAsia" w:hAnsiTheme="majorEastAsia" w:hint="eastAsia"/>
          <w:sz w:val="20"/>
          <w:szCs w:val="20"/>
        </w:rPr>
        <w:t xml:space="preserve">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477"/>
      </w:tblGrid>
      <w:tr w:rsidR="006B4015" w14:paraId="1C9A62A8" w14:textId="77777777" w:rsidTr="00905859">
        <w:trPr>
          <w:trHeight w:val="567"/>
        </w:trPr>
        <w:tc>
          <w:tcPr>
            <w:tcW w:w="2802" w:type="dxa"/>
            <w:vAlign w:val="center"/>
          </w:tcPr>
          <w:p w14:paraId="2D1F79AB" w14:textId="77777777" w:rsidR="00A44EF5" w:rsidRDefault="006B4015" w:rsidP="0090585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医療機関名</w:t>
            </w:r>
          </w:p>
        </w:tc>
        <w:tc>
          <w:tcPr>
            <w:tcW w:w="6477" w:type="dxa"/>
            <w:vAlign w:val="center"/>
          </w:tcPr>
          <w:p w14:paraId="2B8B5DCE" w14:textId="77777777" w:rsidR="006B4015" w:rsidRDefault="006B4015" w:rsidP="0090585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B4015" w14:paraId="42AE3809" w14:textId="77777777" w:rsidTr="00905859">
        <w:trPr>
          <w:trHeight w:val="567"/>
        </w:trPr>
        <w:tc>
          <w:tcPr>
            <w:tcW w:w="2802" w:type="dxa"/>
            <w:vAlign w:val="center"/>
          </w:tcPr>
          <w:p w14:paraId="69C7910F" w14:textId="77777777" w:rsidR="006B4015" w:rsidRDefault="006B4015" w:rsidP="0090585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医</w:t>
            </w:r>
            <w:r w:rsidR="00F27DD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師</w:t>
            </w:r>
            <w:r w:rsidR="00F27DD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名</w:t>
            </w:r>
          </w:p>
        </w:tc>
        <w:tc>
          <w:tcPr>
            <w:tcW w:w="6477" w:type="dxa"/>
          </w:tcPr>
          <w:p w14:paraId="2814D7F9" w14:textId="77777777" w:rsidR="006B4015" w:rsidRDefault="006B4015" w:rsidP="00905859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693031AA" w14:textId="62FC2119" w:rsidR="0072083B" w:rsidRDefault="0072083B" w:rsidP="000E13AC">
      <w:pPr>
        <w:spacing w:line="200" w:lineRule="exact"/>
        <w:jc w:val="left"/>
        <w:rPr>
          <w:rFonts w:asciiTheme="majorEastAsia" w:eastAsiaTheme="majorEastAsia" w:hAnsiTheme="majorEastAsia"/>
          <w:sz w:val="20"/>
          <w:szCs w:val="20"/>
        </w:rPr>
      </w:pPr>
    </w:p>
    <w:tbl>
      <w:tblPr>
        <w:tblStyle w:val="a3"/>
        <w:tblW w:w="9356" w:type="dxa"/>
        <w:tblInd w:w="-34" w:type="dxa"/>
        <w:tblLayout w:type="fixed"/>
        <w:tblLook w:val="0420" w:firstRow="1" w:lastRow="0" w:firstColumn="0" w:lastColumn="0" w:noHBand="0" w:noVBand="1"/>
      </w:tblPr>
      <w:tblGrid>
        <w:gridCol w:w="1417"/>
        <w:gridCol w:w="424"/>
        <w:gridCol w:w="951"/>
        <w:gridCol w:w="609"/>
        <w:gridCol w:w="852"/>
        <w:gridCol w:w="851"/>
        <w:gridCol w:w="1134"/>
        <w:gridCol w:w="3118"/>
      </w:tblGrid>
      <w:tr w:rsidR="001E7BE4" w14:paraId="008450ED" w14:textId="77777777" w:rsidTr="001E7BE4">
        <w:trPr>
          <w:trHeight w:val="567"/>
        </w:trPr>
        <w:tc>
          <w:tcPr>
            <w:tcW w:w="1417" w:type="dxa"/>
            <w:vAlign w:val="center"/>
          </w:tcPr>
          <w:p w14:paraId="4AD6DAE6" w14:textId="3391412F" w:rsidR="001E7BE4" w:rsidRDefault="001E7BE4" w:rsidP="0072083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氏　　名</w:t>
            </w: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  <w:vAlign w:val="center"/>
          </w:tcPr>
          <w:p w14:paraId="4E7AE854" w14:textId="77777777" w:rsidR="001E7BE4" w:rsidRDefault="001E7BE4" w:rsidP="001E7BE4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14:paraId="5C2FC996" w14:textId="61363FCE" w:rsidR="001E7BE4" w:rsidRDefault="001E7BE4" w:rsidP="001E7BE4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性　別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30556EFD" w14:textId="6E88E659" w:rsidR="001E7BE4" w:rsidRDefault="001E7BE4" w:rsidP="001E7BE4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男・女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F946E67" w14:textId="4B59FFF5" w:rsidR="001E7BE4" w:rsidRDefault="001E7BE4" w:rsidP="001E7BE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生年月日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14:paraId="4AA6EAA3" w14:textId="3B0339F1" w:rsidR="001E7BE4" w:rsidRDefault="001E7BE4" w:rsidP="001E7BE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大　昭　　　年　　月　　日</w:t>
            </w:r>
          </w:p>
        </w:tc>
      </w:tr>
      <w:tr w:rsidR="0072083B" w14:paraId="6AAC89B3" w14:textId="77777777" w:rsidTr="001E7BE4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417" w:type="dxa"/>
            <w:vAlign w:val="center"/>
          </w:tcPr>
          <w:p w14:paraId="6F21422D" w14:textId="13A607C6" w:rsidR="0072083B" w:rsidRDefault="001E7BE4" w:rsidP="001E7BE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住　　所</w:t>
            </w:r>
          </w:p>
        </w:tc>
        <w:tc>
          <w:tcPr>
            <w:tcW w:w="7939" w:type="dxa"/>
            <w:gridSpan w:val="7"/>
            <w:tcBorders>
              <w:bottom w:val="single" w:sz="4" w:space="0" w:color="auto"/>
            </w:tcBorders>
            <w:vAlign w:val="center"/>
          </w:tcPr>
          <w:p w14:paraId="69F4AD62" w14:textId="411C8B76" w:rsidR="0072083B" w:rsidRDefault="0072083B" w:rsidP="0072083B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773D9" w:rsidRPr="009D6025" w14:paraId="47CA9A22" w14:textId="77777777" w:rsidTr="00C56240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2792" w:type="dxa"/>
            <w:gridSpan w:val="3"/>
            <w:tcBorders>
              <w:top w:val="single" w:sz="4" w:space="0" w:color="auto"/>
            </w:tcBorders>
            <w:vAlign w:val="center"/>
          </w:tcPr>
          <w:p w14:paraId="782B96F4" w14:textId="77777777" w:rsidR="00A773D9" w:rsidRPr="00A773D9" w:rsidRDefault="00A773D9" w:rsidP="006B2C4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疾</w:t>
            </w:r>
            <w:r w:rsidR="002B0AE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病</w:t>
            </w:r>
            <w:r w:rsidR="002B0AE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名</w:t>
            </w:r>
          </w:p>
        </w:tc>
        <w:tc>
          <w:tcPr>
            <w:tcW w:w="6564" w:type="dxa"/>
            <w:gridSpan w:val="5"/>
            <w:vAlign w:val="center"/>
          </w:tcPr>
          <w:p w14:paraId="3B4B034E" w14:textId="77777777" w:rsidR="00A773D9" w:rsidRDefault="00A773D9" w:rsidP="002B0AEA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A773D9" w:rsidRPr="009D6025" w14:paraId="07A36ABC" w14:textId="77777777" w:rsidTr="001A590E">
        <w:tblPrEx>
          <w:tblLook w:val="04A0" w:firstRow="1" w:lastRow="0" w:firstColumn="1" w:lastColumn="0" w:noHBand="0" w:noVBand="1"/>
        </w:tblPrEx>
        <w:trPr>
          <w:trHeight w:val="1267"/>
        </w:trPr>
        <w:tc>
          <w:tcPr>
            <w:tcW w:w="279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0A3707B" w14:textId="77777777" w:rsidR="006B2C42" w:rsidRDefault="00A773D9" w:rsidP="002B0AEA">
            <w:pPr>
              <w:spacing w:line="20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B0AEA">
              <w:rPr>
                <w:rFonts w:asciiTheme="majorEastAsia" w:eastAsiaTheme="majorEastAsia" w:hAnsiTheme="majorEastAsia" w:hint="eastAsia"/>
                <w:sz w:val="18"/>
                <w:szCs w:val="18"/>
              </w:rPr>
              <w:t>心身の状況</w:t>
            </w:r>
          </w:p>
          <w:p w14:paraId="491F166B" w14:textId="77777777" w:rsidR="00A773D9" w:rsidRDefault="005B733B" w:rsidP="004530E9">
            <w:pPr>
              <w:spacing w:line="200" w:lineRule="atLeast"/>
              <w:ind w:firstLineChars="100" w:firstLine="18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B0AEA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945A9EB" wp14:editId="60948A4A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8256</wp:posOffset>
                      </wp:positionV>
                      <wp:extent cx="1485900" cy="438150"/>
                      <wp:effectExtent l="0" t="0" r="1905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0" cy="4381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906F7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2.15pt;margin-top:.65pt;width:117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5nTdAIAACAFAAAOAAAAZHJzL2Uyb0RvYy54bWysVM1uEzEQviPxDpbvdLMhhTbKpopaFSFV&#10;bUSLena8dmNhe4ztZBNuPXPkEUDiwSreg7F3N60CEgJx8Xp2/r/5xpOTjdFkLXxQYCtaHgwoEZZD&#10;rexdRd/fnL84oiREZmumwYqKbkWgJ9PnzyaNG4shLEHXwhMMYsO4cRVdxujGRRH4UhgWDsAJi0oJ&#10;3rCIor8ras8ajG50MRwMXhUN+Np54CIE/HvWKuk0x5dS8HglZRCR6IpibTGfPp+LdBbTCRvfeeaW&#10;indlsH+owjBlMeku1BmLjKy8+iWUUdxDABkPOJgCpFRc5B6wm3Kw1831kjmRe0FwgtvBFP5fWH65&#10;nnui6ooOKbHM4Ih+fPv+cP/54f7rw/0XMkwINS6M0fDazX0nBbymdjfSm/TFRsgmo7rdoSo2kXD8&#10;WY6ODo8HCD5H3ejlUXmYYS8evZ0P8Y0AQ9KlogvP+AcR50z5jClbX4SIidGjt0QhFdWWkW9xq0Wq&#10;RNt3QmJDKXH2zlQSp9qTNUMSMM6FjWVqC+Nl6+QmldY7x8GfHTv75Coyzf7GeeeRM4ONO2ejLLRN&#10;75UdN33JsrXvEWj7ThAsoN7iLD20JA+OnyvE84IFhNIjq3EEuKnxCg+poakodDdKluA//e5/skey&#10;oZaSBrekouHjinlBiX5rkYbH5WiU1ioLo8PXQxT8U83iqcauzCngDEp8ExzP12QfdX+VHswtLvQs&#10;ZUUVsxxzV5RH3wunsd1efBK4mM2yGa6SY/HCXjveTz0R5WZzy7zrSBWRjpfQbxQb75GqtU3zsDBb&#10;RZAqM+4R1w5vXMNMnO7JSHv+VM5Wjw/b9CcAAAD//wMAUEsDBBQABgAIAAAAIQBFD4713QAAAAYB&#10;AAAPAAAAZHJzL2Rvd25yZXYueG1sTI7NSsQwFIX3gu8QruBGZhJbGUttOqigIMiIMy5cps21rW2S&#10;kmTa+vbeWenq/pzDOV+xXczAJvShc1bC9VoAQ1s73dlGwsfhaZUBC1FZrQZnUcIPBtiW52eFyrWb&#10;7TtO+9gwCrEhVxLaGMec81C3aFRYuxEtaV/OGxXp9A3XXs0UbgaeCLHhRnWWGlo14mOLdb8/Ggmf&#10;b7vJZ1cv32LZJLvXKvTPD3Mv5eXFcn8HLOIS/8xwwid0KImpckerAxsk3KRkpDcNUpM0o6WScCtS&#10;4GXB/+OXvwAAAP//AwBQSwECLQAUAAYACAAAACEAtoM4kv4AAADhAQAAEwAAAAAAAAAAAAAAAAAA&#10;AAAAW0NvbnRlbnRfVHlwZXNdLnhtbFBLAQItABQABgAIAAAAIQA4/SH/1gAAAJQBAAALAAAAAAAA&#10;AAAAAAAAAC8BAABfcmVscy8ucmVsc1BLAQItABQABgAIAAAAIQBdL5nTdAIAACAFAAAOAAAAAAAA&#10;AAAAAAAAAC4CAABkcnMvZTJvRG9jLnhtbFBLAQItABQABgAIAAAAIQBFD4713QAAAAYBAAAPAAAA&#10;AAAAAAAAAAAAAM4EAABkcnMvZG93bnJldi54bWxQSwUGAAAAAAQABADzAAAA2AUAAAAA&#10;" strokecolor="#4579b8 [3044]"/>
                  </w:pict>
                </mc:Fallback>
              </mc:AlternateContent>
            </w:r>
            <w:r w:rsidRPr="002B0AEA">
              <w:rPr>
                <w:rFonts w:asciiTheme="majorEastAsia" w:eastAsiaTheme="majorEastAsia" w:hAnsiTheme="majorEastAsia" w:hint="eastAsia"/>
                <w:sz w:val="18"/>
                <w:szCs w:val="18"/>
              </w:rPr>
              <w:t>福祉用具が必要な場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合は</w:t>
            </w:r>
          </w:p>
          <w:p w14:paraId="065F6634" w14:textId="142276A9" w:rsidR="00A773D9" w:rsidRPr="001A590E" w:rsidRDefault="005B733B" w:rsidP="001A590E">
            <w:pPr>
              <w:spacing w:line="20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B2C42">
              <w:rPr>
                <w:rFonts w:asciiTheme="majorEastAsia" w:eastAsiaTheme="majorEastAsia" w:hAnsiTheme="majorEastAsia" w:hint="eastAsia"/>
                <w:sz w:val="18"/>
                <w:szCs w:val="18"/>
              </w:rPr>
              <w:t>その理由を含む。</w:t>
            </w:r>
          </w:p>
        </w:tc>
        <w:tc>
          <w:tcPr>
            <w:tcW w:w="6564" w:type="dxa"/>
            <w:gridSpan w:val="5"/>
            <w:shd w:val="clear" w:color="auto" w:fill="auto"/>
            <w:vAlign w:val="center"/>
          </w:tcPr>
          <w:p w14:paraId="14E09AE8" w14:textId="77777777" w:rsidR="00A773D9" w:rsidRDefault="00A773D9" w:rsidP="002B0AEA">
            <w:pPr>
              <w:spacing w:line="20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A773D9" w:rsidRPr="009D6025" w14:paraId="5F4D6CE1" w14:textId="77777777" w:rsidTr="000F4213">
        <w:tblPrEx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3426778" w14:textId="77777777" w:rsidR="00A773D9" w:rsidRPr="009D6025" w:rsidRDefault="00A773D9" w:rsidP="007F6EB4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458830C6" w14:textId="77777777" w:rsidR="00A773D9" w:rsidRDefault="00A773D9" w:rsidP="007F6EB4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D6025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</w:p>
          <w:p w14:paraId="14C3EF07" w14:textId="77777777" w:rsidR="00A773D9" w:rsidRDefault="00A773D9" w:rsidP="007F6EB4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D6025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  <w:p w14:paraId="3BB5A3E1" w14:textId="77777777" w:rsidR="003749F0" w:rsidRPr="009D6025" w:rsidRDefault="003749F0" w:rsidP="007F6EB4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425CBB64" w14:textId="77777777" w:rsidR="00A773D9" w:rsidRPr="009D6025" w:rsidRDefault="00A773D9" w:rsidP="007F6EB4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7A8DBE32" w14:textId="77777777" w:rsidR="00A773D9" w:rsidRDefault="00A773D9" w:rsidP="007F6EB4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対象外種目の貸与が例外的に認められうる場合に当たるか否か。</w:t>
            </w:r>
          </w:p>
          <w:p w14:paraId="2AC68052" w14:textId="77777777" w:rsidR="00A773D9" w:rsidRDefault="00A773D9" w:rsidP="007F6EB4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1C35A2E2" w14:textId="77777777" w:rsidR="00A773D9" w:rsidRDefault="00A773D9" w:rsidP="007F6EB4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※該当するものに○を付けて下さい。</w:t>
            </w:r>
          </w:p>
          <w:p w14:paraId="50B66A74" w14:textId="77777777" w:rsidR="00A773D9" w:rsidRDefault="00A773D9" w:rsidP="007F6EB4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011EC062" w14:textId="77777777" w:rsidR="00A773D9" w:rsidRDefault="00A773D9" w:rsidP="007F6EB4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13C713B8" w14:textId="77777777" w:rsidR="00A773D9" w:rsidRDefault="00A773D9" w:rsidP="007F6EB4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</w:p>
          <w:p w14:paraId="574C4273" w14:textId="77777777" w:rsidR="00A773D9" w:rsidRPr="009D6025" w:rsidRDefault="00A773D9" w:rsidP="007F6EB4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9E1B7F" w14:textId="77777777" w:rsidR="00A773D9" w:rsidRPr="009D6025" w:rsidRDefault="00A773D9" w:rsidP="00AE08F1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関係する対象外種目</w:t>
            </w:r>
          </w:p>
        </w:tc>
        <w:tc>
          <w:tcPr>
            <w:tcW w:w="951" w:type="dxa"/>
            <w:vAlign w:val="center"/>
          </w:tcPr>
          <w:p w14:paraId="03918D8A" w14:textId="77777777" w:rsidR="00A773D9" w:rsidRPr="003A3F70" w:rsidRDefault="00A773D9" w:rsidP="00C5624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D6025">
              <w:rPr>
                <w:rFonts w:asciiTheme="majorEastAsia" w:eastAsiaTheme="majorEastAsia" w:hAnsiTheme="majorEastAsia" w:hint="eastAsia"/>
                <w:sz w:val="16"/>
                <w:szCs w:val="16"/>
              </w:rPr>
              <w:t>車いす及び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付属品</w:t>
            </w:r>
          </w:p>
        </w:tc>
        <w:tc>
          <w:tcPr>
            <w:tcW w:w="6564" w:type="dxa"/>
            <w:gridSpan w:val="5"/>
            <w:vAlign w:val="center"/>
          </w:tcPr>
          <w:p w14:paraId="01EF95AB" w14:textId="77777777" w:rsidR="00A773D9" w:rsidRPr="003A3F70" w:rsidRDefault="00A773D9" w:rsidP="00884D5A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Pr="00C5479D">
              <w:rPr>
                <w:rFonts w:asciiTheme="majorEastAsia" w:eastAsiaTheme="majorEastAsia" w:hAnsiTheme="majorEastAsia" w:hint="eastAsia"/>
                <w:sz w:val="18"/>
                <w:szCs w:val="18"/>
              </w:rPr>
              <w:t>日常生活範囲における移動の支援が特に必要と認められる者</w:t>
            </w:r>
          </w:p>
        </w:tc>
      </w:tr>
      <w:tr w:rsidR="00A773D9" w:rsidRPr="009D6025" w14:paraId="5625B18F" w14:textId="77777777" w:rsidTr="000F4213">
        <w:tblPrEx>
          <w:tblLook w:val="04A0" w:firstRow="1" w:lastRow="0" w:firstColumn="1" w:lastColumn="0" w:noHBand="0" w:noVBand="1"/>
        </w:tblPrEx>
        <w:tc>
          <w:tcPr>
            <w:tcW w:w="1417" w:type="dxa"/>
            <w:vMerge/>
            <w:tcBorders>
              <w:top w:val="nil"/>
              <w:right w:val="single" w:sz="4" w:space="0" w:color="auto"/>
            </w:tcBorders>
          </w:tcPr>
          <w:p w14:paraId="3856D094" w14:textId="77777777" w:rsidR="00A773D9" w:rsidRPr="009D6025" w:rsidRDefault="00A773D9" w:rsidP="007F6EB4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</w:tcBorders>
          </w:tcPr>
          <w:p w14:paraId="758C8A44" w14:textId="77777777" w:rsidR="00A773D9" w:rsidRPr="009D6025" w:rsidRDefault="00A773D9" w:rsidP="007F6EB4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51" w:type="dxa"/>
            <w:vAlign w:val="center"/>
          </w:tcPr>
          <w:p w14:paraId="2BA13E01" w14:textId="77777777" w:rsidR="00A773D9" w:rsidRPr="007F6EB4" w:rsidRDefault="00A773D9" w:rsidP="00C5624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F6EB4">
              <w:rPr>
                <w:rFonts w:asciiTheme="majorEastAsia" w:eastAsiaTheme="majorEastAsia" w:hAnsiTheme="majorEastAsia" w:hint="eastAsia"/>
                <w:sz w:val="16"/>
                <w:szCs w:val="16"/>
              </w:rPr>
              <w:t>移動用</w:t>
            </w:r>
          </w:p>
          <w:p w14:paraId="63D46408" w14:textId="77777777" w:rsidR="00A773D9" w:rsidRPr="003A3F70" w:rsidRDefault="00A773D9" w:rsidP="00C5624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F6EB4">
              <w:rPr>
                <w:rFonts w:asciiTheme="majorEastAsia" w:eastAsiaTheme="majorEastAsia" w:hAnsiTheme="majorEastAsia" w:hint="eastAsia"/>
                <w:sz w:val="16"/>
                <w:szCs w:val="16"/>
              </w:rPr>
              <w:t>リフ</w:t>
            </w:r>
            <w:r w:rsidRPr="009D6025">
              <w:rPr>
                <w:rFonts w:asciiTheme="majorEastAsia" w:eastAsiaTheme="majorEastAsia" w:hAnsiTheme="majorEastAsia" w:hint="eastAsia"/>
                <w:sz w:val="18"/>
                <w:szCs w:val="18"/>
              </w:rPr>
              <w:t>ト</w:t>
            </w:r>
          </w:p>
        </w:tc>
        <w:tc>
          <w:tcPr>
            <w:tcW w:w="6564" w:type="dxa"/>
            <w:gridSpan w:val="5"/>
            <w:vAlign w:val="center"/>
          </w:tcPr>
          <w:p w14:paraId="660E8588" w14:textId="77777777" w:rsidR="00A773D9" w:rsidRPr="003A3F70" w:rsidRDefault="00A773D9" w:rsidP="00C03AC1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・生活環境において段差の解消が必要と認められる者</w:t>
            </w:r>
          </w:p>
        </w:tc>
      </w:tr>
      <w:tr w:rsidR="00A773D9" w14:paraId="1F5BB7EF" w14:textId="77777777" w:rsidTr="000F4213">
        <w:tblPrEx>
          <w:tblLook w:val="04A0" w:firstRow="1" w:lastRow="0" w:firstColumn="1" w:lastColumn="0" w:noHBand="0" w:noVBand="1"/>
        </w:tblPrEx>
        <w:trPr>
          <w:trHeight w:val="2025"/>
        </w:trPr>
        <w:tc>
          <w:tcPr>
            <w:tcW w:w="1417" w:type="dxa"/>
            <w:vMerge/>
            <w:tcBorders>
              <w:top w:val="nil"/>
              <w:right w:val="single" w:sz="4" w:space="0" w:color="auto"/>
            </w:tcBorders>
          </w:tcPr>
          <w:p w14:paraId="7F199E27" w14:textId="77777777" w:rsidR="00A773D9" w:rsidRDefault="00A773D9" w:rsidP="000E13AC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4D52AE4" w14:textId="77777777" w:rsidR="00A773D9" w:rsidRDefault="00A773D9" w:rsidP="000E13AC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14:paraId="50DB35E2" w14:textId="77777777" w:rsidR="00A773D9" w:rsidRDefault="00A773D9" w:rsidP="000775AD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04AEFCC4" w14:textId="77777777" w:rsidR="00A773D9" w:rsidRDefault="00A773D9" w:rsidP="00C5479D">
            <w:pPr>
              <w:spacing w:line="200" w:lineRule="exact"/>
              <w:ind w:leftChars="45" w:left="94" w:firstLineChars="500" w:firstLine="90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4823A0A0" w14:textId="77777777" w:rsidR="00A773D9" w:rsidRDefault="00A773D9" w:rsidP="00C5479D">
            <w:pPr>
              <w:spacing w:line="200" w:lineRule="exact"/>
              <w:ind w:leftChars="45" w:left="94" w:firstLineChars="700" w:firstLine="126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19D60786" w14:textId="77777777" w:rsidR="00A773D9" w:rsidRDefault="00A773D9" w:rsidP="00C5479D">
            <w:pPr>
              <w:spacing w:line="200" w:lineRule="exact"/>
              <w:ind w:leftChars="45" w:left="94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42EB5AA6" w14:textId="77777777" w:rsidR="00A773D9" w:rsidRPr="00AE08F1" w:rsidRDefault="00A773D9" w:rsidP="00C5479D">
            <w:pPr>
              <w:spacing w:line="200" w:lineRule="exact"/>
              <w:ind w:leftChars="45" w:left="94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全種目</w:t>
            </w:r>
          </w:p>
          <w:p w14:paraId="5A016A45" w14:textId="77777777" w:rsidR="00A773D9" w:rsidRDefault="00A773D9" w:rsidP="00C5479D">
            <w:pPr>
              <w:spacing w:line="200" w:lineRule="exact"/>
              <w:ind w:leftChars="45" w:left="94" w:firstLineChars="500" w:firstLine="90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0356BC5A" w14:textId="77777777" w:rsidR="00A773D9" w:rsidRDefault="00A773D9" w:rsidP="00C5479D">
            <w:pPr>
              <w:spacing w:line="200" w:lineRule="exact"/>
              <w:ind w:leftChars="45" w:left="94" w:firstLineChars="700" w:firstLine="126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31846FA9" w14:textId="77777777" w:rsidR="00A773D9" w:rsidRPr="00AE08F1" w:rsidRDefault="00A773D9" w:rsidP="000775AD">
            <w:pPr>
              <w:spacing w:line="200" w:lineRule="exact"/>
              <w:ind w:leftChars="45" w:left="94" w:firstLineChars="200" w:firstLine="36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40BC6B41" w14:textId="77777777" w:rsidR="00A773D9" w:rsidRDefault="00A773D9" w:rsidP="00C5479D">
            <w:pPr>
              <w:spacing w:line="200" w:lineRule="exact"/>
              <w:ind w:leftChars="45" w:left="94" w:firstLineChars="500" w:firstLine="90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176B73AF" w14:textId="77777777" w:rsidR="00A773D9" w:rsidRPr="000775AD" w:rsidRDefault="00A773D9" w:rsidP="00C5479D">
            <w:pPr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564" w:type="dxa"/>
            <w:gridSpan w:val="5"/>
            <w:tcBorders>
              <w:bottom w:val="single" w:sz="4" w:space="0" w:color="auto"/>
            </w:tcBorders>
            <w:vAlign w:val="center"/>
          </w:tcPr>
          <w:p w14:paraId="1041B69A" w14:textId="77777777" w:rsidR="00096D32" w:rsidRDefault="00096D32" w:rsidP="00C5479D">
            <w:pPr>
              <w:spacing w:line="200" w:lineRule="exact"/>
              <w:ind w:leftChars="16" w:left="34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4406E3FF" w14:textId="77777777" w:rsidR="00A773D9" w:rsidRDefault="00A773D9" w:rsidP="00C5479D">
            <w:pPr>
              <w:spacing w:line="200" w:lineRule="exact"/>
              <w:ind w:leftChars="16" w:left="34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E08F1">
              <w:rPr>
                <w:rFonts w:asciiTheme="majorEastAsia" w:eastAsiaTheme="majorEastAsia" w:hAnsiTheme="majorEastAsia" w:hint="eastAsia"/>
                <w:sz w:val="18"/>
                <w:szCs w:val="18"/>
              </w:rPr>
              <w:t>ⅰ）疾病その他の原因により、状態が変動しやすく、日によって又は時間帯</w:t>
            </w:r>
          </w:p>
          <w:p w14:paraId="5765945D" w14:textId="77777777" w:rsidR="00A773D9" w:rsidRDefault="00A773D9" w:rsidP="00C5479D">
            <w:pPr>
              <w:spacing w:line="200" w:lineRule="exact"/>
              <w:ind w:leftChars="188" w:left="395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E08F1">
              <w:rPr>
                <w:rFonts w:asciiTheme="majorEastAsia" w:eastAsiaTheme="majorEastAsia" w:hAnsiTheme="majorEastAsia" w:hint="eastAsia"/>
                <w:sz w:val="18"/>
                <w:szCs w:val="18"/>
              </w:rPr>
              <w:t>によって、頻繁に</w:t>
            </w:r>
            <w:r w:rsidR="00A56BDA">
              <w:rPr>
                <w:rFonts w:asciiTheme="majorEastAsia" w:eastAsiaTheme="majorEastAsia" w:hAnsiTheme="majorEastAsia" w:hint="eastAsia"/>
                <w:sz w:val="18"/>
                <w:szCs w:val="18"/>
              </w:rPr>
              <w:t>告示で</w:t>
            </w:r>
            <w:r w:rsidR="00DE7F7E">
              <w:rPr>
                <w:rFonts w:asciiTheme="majorEastAsia" w:eastAsiaTheme="majorEastAsia" w:hAnsiTheme="majorEastAsia" w:hint="eastAsia"/>
                <w:sz w:val="18"/>
                <w:szCs w:val="18"/>
              </w:rPr>
              <w:t>定める基準</w:t>
            </w:r>
            <w:r w:rsidRPr="00AE08F1">
              <w:rPr>
                <w:rFonts w:asciiTheme="majorEastAsia" w:eastAsiaTheme="majorEastAsia" w:hAnsiTheme="majorEastAsia" w:hint="eastAsia"/>
                <w:sz w:val="18"/>
                <w:szCs w:val="18"/>
              </w:rPr>
              <w:t>に該当する者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</w:p>
          <w:p w14:paraId="6EF98EBF" w14:textId="77777777" w:rsidR="00A773D9" w:rsidRDefault="00A773D9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76E622DB" w14:textId="77777777" w:rsidR="00DE7F7E" w:rsidRPr="00DE7F7E" w:rsidRDefault="00A773D9" w:rsidP="00DE7F7E">
            <w:pPr>
              <w:spacing w:line="200" w:lineRule="exact"/>
              <w:ind w:leftChars="16" w:left="34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E08F1">
              <w:rPr>
                <w:rFonts w:asciiTheme="majorEastAsia" w:eastAsiaTheme="majorEastAsia" w:hAnsiTheme="majorEastAsia" w:hint="eastAsia"/>
                <w:sz w:val="18"/>
                <w:szCs w:val="18"/>
              </w:rPr>
              <w:t>ⅱ）疾病その他の原因により、状態が急速に悪化し、短期間のうちに</w:t>
            </w:r>
            <w:r w:rsidR="00A56BDA">
              <w:rPr>
                <w:rFonts w:asciiTheme="majorEastAsia" w:eastAsiaTheme="majorEastAsia" w:hAnsiTheme="majorEastAsia" w:hint="eastAsia"/>
                <w:sz w:val="18"/>
                <w:szCs w:val="18"/>
              </w:rPr>
              <w:t>告示で</w:t>
            </w:r>
          </w:p>
          <w:p w14:paraId="75D413EE" w14:textId="77777777" w:rsidR="00A773D9" w:rsidRPr="00DE7F7E" w:rsidRDefault="00DE7F7E" w:rsidP="00DE7F7E">
            <w:pPr>
              <w:spacing w:line="200" w:lineRule="exact"/>
              <w:ind w:leftChars="16" w:left="34" w:firstLineChars="200" w:firstLine="36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E7F7E">
              <w:rPr>
                <w:rFonts w:asciiTheme="majorEastAsia" w:eastAsiaTheme="majorEastAsia" w:hAnsiTheme="majorEastAsia" w:hint="eastAsia"/>
                <w:sz w:val="18"/>
                <w:szCs w:val="18"/>
              </w:rPr>
              <w:t>定める基準</w:t>
            </w:r>
            <w:r w:rsidR="00A773D9" w:rsidRPr="00DE7F7E">
              <w:rPr>
                <w:rFonts w:asciiTheme="majorEastAsia" w:eastAsiaTheme="majorEastAsia" w:hAnsiTheme="majorEastAsia" w:hint="eastAsia"/>
                <w:sz w:val="18"/>
                <w:szCs w:val="18"/>
              </w:rPr>
              <w:t>に該当することが確実に見込まれる者</w:t>
            </w:r>
          </w:p>
          <w:p w14:paraId="640D92B6" w14:textId="77777777" w:rsidR="00A773D9" w:rsidRDefault="00A773D9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77C236B1" w14:textId="77777777" w:rsidR="00A773D9" w:rsidRDefault="00A773D9" w:rsidP="00C5479D">
            <w:pPr>
              <w:spacing w:line="200" w:lineRule="exact"/>
              <w:ind w:leftChars="16" w:left="34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E08F1">
              <w:rPr>
                <w:rFonts w:asciiTheme="majorEastAsia" w:eastAsiaTheme="majorEastAsia" w:hAnsiTheme="majorEastAsia" w:hint="eastAsia"/>
                <w:sz w:val="18"/>
                <w:szCs w:val="18"/>
              </w:rPr>
              <w:t>ⅲ）疾病その他の原因により、身体への重大な危険性又は症状の重篤化の回</w:t>
            </w:r>
          </w:p>
          <w:p w14:paraId="70B917B0" w14:textId="77777777" w:rsidR="00A773D9" w:rsidRDefault="00A773D9" w:rsidP="00DE7F7E">
            <w:pPr>
              <w:spacing w:line="200" w:lineRule="exact"/>
              <w:ind w:leftChars="16" w:left="34" w:firstLineChars="200" w:firstLine="36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E08F1">
              <w:rPr>
                <w:rFonts w:asciiTheme="majorEastAsia" w:eastAsiaTheme="majorEastAsia" w:hAnsiTheme="majorEastAsia" w:hint="eastAsia"/>
                <w:sz w:val="18"/>
                <w:szCs w:val="18"/>
              </w:rPr>
              <w:t>避等</w:t>
            </w:r>
            <w:r w:rsidR="00F27799">
              <w:rPr>
                <w:rFonts w:asciiTheme="majorEastAsia" w:eastAsiaTheme="majorEastAsia" w:hAnsiTheme="majorEastAsia" w:hint="eastAsia"/>
                <w:sz w:val="18"/>
                <w:szCs w:val="18"/>
              </w:rPr>
              <w:t>医学</w:t>
            </w:r>
            <w:r w:rsidRPr="00AE08F1">
              <w:rPr>
                <w:rFonts w:asciiTheme="majorEastAsia" w:eastAsiaTheme="majorEastAsia" w:hAnsiTheme="majorEastAsia" w:hint="eastAsia"/>
                <w:sz w:val="18"/>
                <w:szCs w:val="18"/>
              </w:rPr>
              <w:t>的判断から</w:t>
            </w:r>
            <w:r w:rsidR="00A56BDA">
              <w:rPr>
                <w:rFonts w:asciiTheme="majorEastAsia" w:eastAsiaTheme="majorEastAsia" w:hAnsiTheme="majorEastAsia" w:hint="eastAsia"/>
                <w:sz w:val="18"/>
                <w:szCs w:val="18"/>
              </w:rPr>
              <w:t>告示で定める基準</w:t>
            </w:r>
            <w:r w:rsidRPr="00AE08F1">
              <w:rPr>
                <w:rFonts w:asciiTheme="majorEastAsia" w:eastAsiaTheme="majorEastAsia" w:hAnsiTheme="majorEastAsia" w:hint="eastAsia"/>
                <w:sz w:val="18"/>
                <w:szCs w:val="18"/>
              </w:rPr>
              <w:t>に該当すると判断できる者</w:t>
            </w:r>
          </w:p>
          <w:p w14:paraId="07CEB0A7" w14:textId="77777777" w:rsidR="005B733B" w:rsidRPr="000775AD" w:rsidRDefault="005B733B" w:rsidP="00C5479D">
            <w:pPr>
              <w:spacing w:line="200" w:lineRule="exact"/>
              <w:ind w:leftChars="16" w:left="34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A773D9" w14:paraId="0E27D248" w14:textId="77777777" w:rsidTr="000F4213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1417" w:type="dxa"/>
            <w:vMerge/>
            <w:tcBorders>
              <w:top w:val="nil"/>
              <w:right w:val="nil"/>
            </w:tcBorders>
          </w:tcPr>
          <w:p w14:paraId="1CAC0752" w14:textId="77777777" w:rsidR="00A773D9" w:rsidRDefault="00A773D9" w:rsidP="000E13AC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tcBorders>
              <w:left w:val="nil"/>
            </w:tcBorders>
            <w:shd w:val="clear" w:color="auto" w:fill="auto"/>
          </w:tcPr>
          <w:p w14:paraId="0EA190CF" w14:textId="77777777" w:rsidR="00A773D9" w:rsidRDefault="00A773D9" w:rsidP="002B0AEA">
            <w:pPr>
              <w:spacing w:line="1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673D1BA1" w14:textId="77777777" w:rsidR="00A773D9" w:rsidRPr="000775AD" w:rsidRDefault="00A773D9" w:rsidP="002B0AEA">
            <w:pPr>
              <w:spacing w:line="1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564" w:type="dxa"/>
            <w:gridSpan w:val="5"/>
            <w:tcBorders>
              <w:left w:val="nil"/>
            </w:tcBorders>
            <w:shd w:val="clear" w:color="auto" w:fill="auto"/>
          </w:tcPr>
          <w:p w14:paraId="49D1BC0B" w14:textId="77777777" w:rsidR="00A773D9" w:rsidRPr="000775AD" w:rsidRDefault="00A773D9" w:rsidP="00B528DE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775AD">
              <w:rPr>
                <w:rFonts w:asciiTheme="majorEastAsia" w:eastAsiaTheme="majorEastAsia" w:hAnsiTheme="majorEastAsia" w:hint="eastAsia"/>
                <w:sz w:val="18"/>
                <w:szCs w:val="18"/>
              </w:rPr>
              <w:t>・いずれにも該当しない。</w:t>
            </w:r>
          </w:p>
        </w:tc>
      </w:tr>
      <w:tr w:rsidR="00A773D9" w:rsidRPr="00CB5AAD" w14:paraId="33D99C91" w14:textId="77777777" w:rsidTr="0072083B">
        <w:tblPrEx>
          <w:tblLook w:val="04A0" w:firstRow="1" w:lastRow="0" w:firstColumn="1" w:lastColumn="0" w:noHBand="0" w:noVBand="1"/>
        </w:tblPrEx>
        <w:trPr>
          <w:trHeight w:val="1138"/>
        </w:trPr>
        <w:tc>
          <w:tcPr>
            <w:tcW w:w="2792" w:type="dxa"/>
            <w:gridSpan w:val="3"/>
          </w:tcPr>
          <w:p w14:paraId="28BAD74B" w14:textId="77777777" w:rsidR="00A773D9" w:rsidRPr="00CB5AAD" w:rsidRDefault="00A773D9" w:rsidP="000E13AC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22E2287F" w14:textId="77777777" w:rsidR="00A773D9" w:rsidRPr="00CB5AAD" w:rsidRDefault="00A773D9" w:rsidP="00C97B4E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B5AAD">
              <w:rPr>
                <w:rFonts w:asciiTheme="majorEastAsia" w:eastAsiaTheme="majorEastAsia" w:hAnsiTheme="majorEastAsia" w:hint="eastAsia"/>
                <w:sz w:val="18"/>
                <w:szCs w:val="18"/>
              </w:rPr>
              <w:t>福祉用具の要否</w:t>
            </w:r>
          </w:p>
          <w:p w14:paraId="59385837" w14:textId="77777777" w:rsidR="00A773D9" w:rsidRPr="00CB5AAD" w:rsidRDefault="00A773D9" w:rsidP="000E13AC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65B34C13" w14:textId="49A0BA75" w:rsidR="00A773D9" w:rsidRPr="00CB5AAD" w:rsidRDefault="00A773D9" w:rsidP="000E13AC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B5AAD">
              <w:rPr>
                <w:rFonts w:asciiTheme="majorEastAsia" w:eastAsiaTheme="majorEastAsia" w:hAnsiTheme="majorEastAsia" w:hint="eastAsia"/>
                <w:sz w:val="18"/>
                <w:szCs w:val="18"/>
              </w:rPr>
              <w:t>※該当するものをチエックしてください。</w:t>
            </w:r>
          </w:p>
        </w:tc>
        <w:tc>
          <w:tcPr>
            <w:tcW w:w="6564" w:type="dxa"/>
            <w:gridSpan w:val="5"/>
          </w:tcPr>
          <w:p w14:paraId="2A7A5D6E" w14:textId="77777777" w:rsidR="00A773D9" w:rsidRDefault="00A773D9" w:rsidP="000E13AC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</w:p>
          <w:p w14:paraId="335F0759" w14:textId="77777777" w:rsidR="00A773D9" w:rsidRDefault="00A773D9" w:rsidP="000E13AC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□車いす及び付属</w:t>
            </w:r>
            <w:r w:rsidR="003749F0">
              <w:rPr>
                <w:rFonts w:asciiTheme="majorEastAsia" w:eastAsiaTheme="majorEastAsia" w:hAnsiTheme="majorEastAsia" w:hint="eastAsia"/>
                <w:sz w:val="18"/>
                <w:szCs w:val="18"/>
              </w:rPr>
              <w:t>品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</w:t>
            </w:r>
            <w:r w:rsidR="00DE7F7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□特殊寝台及び付属品</w:t>
            </w:r>
          </w:p>
          <w:p w14:paraId="5FA9B89F" w14:textId="77777777" w:rsidR="00A773D9" w:rsidRDefault="00A773D9" w:rsidP="000E13AC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□床ずれ防止用具及び体位変換器　　</w:t>
            </w:r>
            <w:r w:rsidR="00DE7F7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□認知症老人徘徊感知機器</w:t>
            </w:r>
          </w:p>
          <w:p w14:paraId="0D1C9D0F" w14:textId="77777777" w:rsidR="00A773D9" w:rsidRDefault="00A773D9" w:rsidP="000E13AC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□移動用リフト（つり具の部分を除く）</w:t>
            </w:r>
            <w:r w:rsidR="00DE7F7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□自動排泄処理装置</w:t>
            </w:r>
          </w:p>
          <w:p w14:paraId="1DC1EE24" w14:textId="77777777" w:rsidR="00A773D9" w:rsidRPr="00C97B4E" w:rsidRDefault="00A773D9" w:rsidP="000E13AC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□以上の福祉用具は必要でない。</w:t>
            </w:r>
          </w:p>
        </w:tc>
      </w:tr>
    </w:tbl>
    <w:p w14:paraId="3E583713" w14:textId="77777777" w:rsidR="00D170C5" w:rsidRDefault="00D170C5" w:rsidP="001A590E">
      <w:pPr>
        <w:spacing w:line="200" w:lineRule="exact"/>
        <w:jc w:val="left"/>
        <w:rPr>
          <w:rFonts w:asciiTheme="majorEastAsia" w:eastAsiaTheme="majorEastAsia" w:hAnsiTheme="majorEastAsia"/>
          <w:sz w:val="20"/>
          <w:szCs w:val="20"/>
        </w:rPr>
      </w:pPr>
    </w:p>
    <w:sectPr w:rsidR="00D170C5" w:rsidSect="001A590E">
      <w:headerReference w:type="default" r:id="rId7"/>
      <w:pgSz w:w="11906" w:h="16838" w:code="9"/>
      <w:pgMar w:top="1440" w:right="1080" w:bottom="851" w:left="1080" w:header="54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F359A4" w14:textId="77777777" w:rsidR="008003B3" w:rsidRDefault="008003B3" w:rsidP="00E74292">
      <w:r>
        <w:separator/>
      </w:r>
    </w:p>
  </w:endnote>
  <w:endnote w:type="continuationSeparator" w:id="0">
    <w:p w14:paraId="003CB2FF" w14:textId="77777777" w:rsidR="008003B3" w:rsidRDefault="008003B3" w:rsidP="00E74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8F7138" w14:textId="77777777" w:rsidR="008003B3" w:rsidRDefault="008003B3" w:rsidP="00E74292">
      <w:r>
        <w:separator/>
      </w:r>
    </w:p>
  </w:footnote>
  <w:footnote w:type="continuationSeparator" w:id="0">
    <w:p w14:paraId="7FBCA46C" w14:textId="77777777" w:rsidR="008003B3" w:rsidRDefault="008003B3" w:rsidP="00E74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33301" w14:textId="59238088" w:rsidR="00823EA7" w:rsidRPr="00E327FC" w:rsidRDefault="00E327FC" w:rsidP="00E327FC">
    <w:pPr>
      <w:jc w:val="left"/>
      <w:rPr>
        <w:rFonts w:asciiTheme="majorEastAsia" w:eastAsiaTheme="majorEastAsia" w:hAnsiTheme="majorEastAsia" w:hint="eastAsia"/>
        <w:sz w:val="18"/>
        <w:szCs w:val="18"/>
      </w:rPr>
    </w:pPr>
    <w:r>
      <w:rPr>
        <w:rFonts w:asciiTheme="majorEastAsia" w:eastAsiaTheme="majorEastAsia" w:hAnsiTheme="majorEastAsia" w:hint="eastAsia"/>
        <w:sz w:val="18"/>
        <w:szCs w:val="18"/>
      </w:rPr>
      <w:t>様式１(</w:t>
    </w:r>
    <w:r w:rsidR="00823EA7" w:rsidRPr="00E327FC">
      <w:rPr>
        <w:rFonts w:asciiTheme="majorEastAsia" w:eastAsiaTheme="majorEastAsia" w:hAnsiTheme="majorEastAsia" w:hint="eastAsia"/>
        <w:sz w:val="18"/>
        <w:szCs w:val="18"/>
      </w:rPr>
      <w:t>文書照会用</w:t>
    </w:r>
    <w:r>
      <w:rPr>
        <w:rFonts w:asciiTheme="majorEastAsia" w:eastAsiaTheme="majorEastAsia" w:hAnsiTheme="majorEastAsia" w:hint="eastAsia"/>
        <w:sz w:val="18"/>
        <w:szCs w:val="18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207B"/>
    <w:rsid w:val="00006A2F"/>
    <w:rsid w:val="00047446"/>
    <w:rsid w:val="000775AD"/>
    <w:rsid w:val="00096D32"/>
    <w:rsid w:val="000E13AC"/>
    <w:rsid w:val="000F4213"/>
    <w:rsid w:val="00107B2B"/>
    <w:rsid w:val="00140E7C"/>
    <w:rsid w:val="001A590E"/>
    <w:rsid w:val="001A5AF7"/>
    <w:rsid w:val="001D53B3"/>
    <w:rsid w:val="001E7BE4"/>
    <w:rsid w:val="00270DE9"/>
    <w:rsid w:val="00286597"/>
    <w:rsid w:val="00297266"/>
    <w:rsid w:val="002B0AEA"/>
    <w:rsid w:val="003749F0"/>
    <w:rsid w:val="003A3F70"/>
    <w:rsid w:val="003E1440"/>
    <w:rsid w:val="004530E9"/>
    <w:rsid w:val="00462922"/>
    <w:rsid w:val="00481E3E"/>
    <w:rsid w:val="004C3AEC"/>
    <w:rsid w:val="005413BD"/>
    <w:rsid w:val="005B733B"/>
    <w:rsid w:val="005F15A3"/>
    <w:rsid w:val="00602F75"/>
    <w:rsid w:val="0064210A"/>
    <w:rsid w:val="00687921"/>
    <w:rsid w:val="006B1360"/>
    <w:rsid w:val="006B2C42"/>
    <w:rsid w:val="006B4015"/>
    <w:rsid w:val="006D035E"/>
    <w:rsid w:val="0072083B"/>
    <w:rsid w:val="007F6EB4"/>
    <w:rsid w:val="008003B3"/>
    <w:rsid w:val="00823EA7"/>
    <w:rsid w:val="00884D5A"/>
    <w:rsid w:val="008948DD"/>
    <w:rsid w:val="008D4F2A"/>
    <w:rsid w:val="00905859"/>
    <w:rsid w:val="00927681"/>
    <w:rsid w:val="009D6025"/>
    <w:rsid w:val="00A44EF5"/>
    <w:rsid w:val="00A56BDA"/>
    <w:rsid w:val="00A773D9"/>
    <w:rsid w:val="00A90458"/>
    <w:rsid w:val="00AE08F1"/>
    <w:rsid w:val="00B528DE"/>
    <w:rsid w:val="00C03AC1"/>
    <w:rsid w:val="00C5479D"/>
    <w:rsid w:val="00C56240"/>
    <w:rsid w:val="00C97B4E"/>
    <w:rsid w:val="00CB5AAD"/>
    <w:rsid w:val="00CC7A7B"/>
    <w:rsid w:val="00CD2AD8"/>
    <w:rsid w:val="00D170C5"/>
    <w:rsid w:val="00D32211"/>
    <w:rsid w:val="00D65545"/>
    <w:rsid w:val="00D940DC"/>
    <w:rsid w:val="00DA1EBF"/>
    <w:rsid w:val="00DD7602"/>
    <w:rsid w:val="00DE207B"/>
    <w:rsid w:val="00DE7F7E"/>
    <w:rsid w:val="00E327FC"/>
    <w:rsid w:val="00E646E8"/>
    <w:rsid w:val="00E74292"/>
    <w:rsid w:val="00EC77EF"/>
    <w:rsid w:val="00F16BAC"/>
    <w:rsid w:val="00F27799"/>
    <w:rsid w:val="00F27DDF"/>
    <w:rsid w:val="00FA377C"/>
    <w:rsid w:val="00FE1B60"/>
    <w:rsid w:val="00FF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ED1DF5"/>
  <w15:docId w15:val="{4EB9082F-3907-445C-B723-27708054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40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42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4292"/>
  </w:style>
  <w:style w:type="paragraph" w:styleId="a6">
    <w:name w:val="footer"/>
    <w:basedOn w:val="a"/>
    <w:link w:val="a7"/>
    <w:uiPriority w:val="99"/>
    <w:unhideWhenUsed/>
    <w:rsid w:val="00E742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4292"/>
  </w:style>
  <w:style w:type="character" w:styleId="a8">
    <w:name w:val="annotation reference"/>
    <w:basedOn w:val="a0"/>
    <w:uiPriority w:val="99"/>
    <w:semiHidden/>
    <w:unhideWhenUsed/>
    <w:rsid w:val="00E7429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7429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E74292"/>
  </w:style>
  <w:style w:type="paragraph" w:styleId="ab">
    <w:name w:val="annotation subject"/>
    <w:basedOn w:val="a9"/>
    <w:next w:val="a9"/>
    <w:link w:val="ac"/>
    <w:uiPriority w:val="99"/>
    <w:semiHidden/>
    <w:unhideWhenUsed/>
    <w:rsid w:val="00E7429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74292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742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742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75188-F4BD-4B57-887A-2AE56A5C7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TWR112A</dc:creator>
  <cp:lastModifiedBy>TWR-0096@tawaramoto.local</cp:lastModifiedBy>
  <cp:revision>20</cp:revision>
  <cp:lastPrinted>2025-05-07T05:28:00Z</cp:lastPrinted>
  <dcterms:created xsi:type="dcterms:W3CDTF">2019-04-26T07:02:00Z</dcterms:created>
  <dcterms:modified xsi:type="dcterms:W3CDTF">2025-06-11T07:11:00Z</dcterms:modified>
</cp:coreProperties>
</file>