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F1" w:rsidRPr="00D208F1" w:rsidRDefault="00D208F1" w:rsidP="00D208F1">
      <w:pPr>
        <w:jc w:val="center"/>
        <w:rPr>
          <w:b/>
          <w:sz w:val="24"/>
          <w:szCs w:val="24"/>
        </w:rPr>
      </w:pPr>
      <w:r w:rsidRPr="00D208F1">
        <w:rPr>
          <w:rFonts w:hint="eastAsia"/>
          <w:b/>
          <w:sz w:val="24"/>
          <w:szCs w:val="24"/>
        </w:rPr>
        <w:t>質疑回答書</w:t>
      </w:r>
    </w:p>
    <w:p w:rsidR="00D208F1" w:rsidRDefault="00D208F1" w:rsidP="000F0677"/>
    <w:p w:rsidR="00D208F1" w:rsidRDefault="00D208F1" w:rsidP="000F0677">
      <w:r>
        <w:rPr>
          <w:rFonts w:hint="eastAsia"/>
        </w:rPr>
        <w:t xml:space="preserve">件名　</w:t>
      </w:r>
      <w:r w:rsidR="00490AF2" w:rsidRPr="00490AF2">
        <w:rPr>
          <w:rFonts w:hint="eastAsia"/>
        </w:rPr>
        <w:t>はせがわ展望公園及び志貴高校跡地活用における民間資金等活用調査業務</w:t>
      </w:r>
    </w:p>
    <w:p w:rsidR="00D208F1" w:rsidRDefault="00D208F1" w:rsidP="000F0677"/>
    <w:p w:rsidR="00D208F1" w:rsidRDefault="00D208F1" w:rsidP="000F0677">
      <w:r>
        <w:rPr>
          <w:rFonts w:hint="eastAsia"/>
        </w:rPr>
        <w:t>質疑</w:t>
      </w:r>
      <w:r w:rsidR="000F0677">
        <w:rPr>
          <w:rFonts w:hint="eastAsia"/>
        </w:rPr>
        <w:t>①</w:t>
      </w:r>
    </w:p>
    <w:p w:rsidR="000F0677" w:rsidRDefault="00490AF2" w:rsidP="00490AF2">
      <w:r>
        <w:rPr>
          <w:rFonts w:hint="eastAsia"/>
        </w:rPr>
        <w:t>県有地及び県有施設は、将来的に貴町に所有権が移転される前提と考えてよろしいでしょうか。</w:t>
      </w:r>
    </w:p>
    <w:p w:rsidR="00D208F1" w:rsidRDefault="00D208F1" w:rsidP="001D133B">
      <w:pPr>
        <w:rPr>
          <w:color w:val="FF0000"/>
        </w:rPr>
      </w:pPr>
      <w:r>
        <w:rPr>
          <w:rFonts w:hint="eastAsia"/>
          <w:color w:val="FF0000"/>
        </w:rPr>
        <w:t>回答①</w:t>
      </w:r>
    </w:p>
    <w:p w:rsidR="000F0677" w:rsidRDefault="007F0D0C" w:rsidP="001D133B">
      <w:pPr>
        <w:rPr>
          <w:color w:val="FF0000"/>
        </w:rPr>
      </w:pPr>
      <w:r>
        <w:rPr>
          <w:rFonts w:hint="eastAsia"/>
          <w:color w:val="FF0000"/>
        </w:rPr>
        <w:t>民間資金活用調査結果によりますが、</w:t>
      </w:r>
      <w:r w:rsidR="009F1627">
        <w:rPr>
          <w:rFonts w:hint="eastAsia"/>
          <w:color w:val="FF0000"/>
        </w:rPr>
        <w:t>今後、奈良県に対して</w:t>
      </w:r>
      <w:r>
        <w:rPr>
          <w:rFonts w:hint="eastAsia"/>
          <w:color w:val="FF0000"/>
        </w:rPr>
        <w:t>協議を進める予定</w:t>
      </w:r>
      <w:r w:rsidR="009D5EE6">
        <w:rPr>
          <w:rFonts w:hint="eastAsia"/>
          <w:color w:val="FF0000"/>
        </w:rPr>
        <w:t>であり</w:t>
      </w:r>
      <w:r>
        <w:rPr>
          <w:rFonts w:hint="eastAsia"/>
          <w:color w:val="FF0000"/>
        </w:rPr>
        <w:t>、</w:t>
      </w:r>
      <w:r w:rsidR="00E83F9F">
        <w:rPr>
          <w:rFonts w:hint="eastAsia"/>
          <w:color w:val="FF0000"/>
        </w:rPr>
        <w:t>本件業務に協議の支援を含めております。</w:t>
      </w:r>
    </w:p>
    <w:p w:rsidR="0065497F" w:rsidRPr="001D133B" w:rsidRDefault="0065497F" w:rsidP="001D133B">
      <w:pPr>
        <w:rPr>
          <w:color w:val="FF0000"/>
        </w:rPr>
      </w:pPr>
    </w:p>
    <w:p w:rsidR="00D208F1" w:rsidRDefault="00D208F1" w:rsidP="000F0677">
      <w:r>
        <w:rPr>
          <w:rFonts w:hint="eastAsia"/>
        </w:rPr>
        <w:t>質疑</w:t>
      </w:r>
      <w:r w:rsidR="000F0677">
        <w:rPr>
          <w:rFonts w:hint="eastAsia"/>
        </w:rPr>
        <w:t>②</w:t>
      </w:r>
    </w:p>
    <w:p w:rsidR="000F0677" w:rsidRDefault="00490AF2" w:rsidP="00490AF2">
      <w:r>
        <w:rPr>
          <w:rFonts w:hint="eastAsia"/>
        </w:rPr>
        <w:t>跡地活用となっているため、志貴高校の校舎は</w:t>
      </w:r>
      <w:bookmarkStart w:id="0" w:name="_GoBack"/>
      <w:bookmarkEnd w:id="0"/>
      <w:r>
        <w:rPr>
          <w:rFonts w:hint="eastAsia"/>
        </w:rPr>
        <w:t>解体する予定でしょうか。それとも校舎自体の活用も業務の検討事項に含まれるのでしょうか。</w:t>
      </w:r>
    </w:p>
    <w:p w:rsidR="00D208F1" w:rsidRDefault="00D208F1" w:rsidP="000F0677">
      <w:pPr>
        <w:rPr>
          <w:color w:val="FF0000"/>
        </w:rPr>
      </w:pPr>
      <w:r w:rsidRPr="00D208F1">
        <w:rPr>
          <w:rFonts w:hint="eastAsia"/>
          <w:color w:val="FF0000"/>
        </w:rPr>
        <w:t>回答②</w:t>
      </w:r>
    </w:p>
    <w:p w:rsidR="00E83F9F" w:rsidRDefault="005A7760" w:rsidP="000F0677">
      <w:pPr>
        <w:rPr>
          <w:color w:val="FF0000"/>
        </w:rPr>
      </w:pPr>
      <w:r>
        <w:rPr>
          <w:rFonts w:hint="eastAsia"/>
          <w:color w:val="FF0000"/>
        </w:rPr>
        <w:t>町の財政負担を圧縮できることを第一とした場合、既存校舎を活用することが望ましいと考えております。</w:t>
      </w:r>
    </w:p>
    <w:p w:rsidR="0065497F" w:rsidRPr="00D208F1" w:rsidRDefault="0065497F" w:rsidP="000F0677">
      <w:pPr>
        <w:rPr>
          <w:color w:val="FF0000"/>
        </w:rPr>
      </w:pPr>
    </w:p>
    <w:p w:rsidR="00D208F1" w:rsidRDefault="00D208F1" w:rsidP="000F0677">
      <w:r>
        <w:rPr>
          <w:rFonts w:hint="eastAsia"/>
        </w:rPr>
        <w:t>質疑③</w:t>
      </w:r>
    </w:p>
    <w:p w:rsidR="00490AF2" w:rsidRDefault="00490AF2" w:rsidP="00490AF2">
      <w:r>
        <w:rPr>
          <w:rFonts w:hint="eastAsia"/>
        </w:rPr>
        <w:t>はせがわ展望公園を再整備（公園として再整備、公園以外として再整備）することは可能でしょうか。</w:t>
      </w:r>
    </w:p>
    <w:p w:rsidR="000F0677" w:rsidRPr="0065497F" w:rsidRDefault="00D208F1" w:rsidP="00490AF2">
      <w:pPr>
        <w:rPr>
          <w:color w:val="FF0000"/>
        </w:rPr>
      </w:pPr>
      <w:r w:rsidRPr="0065497F">
        <w:rPr>
          <w:rFonts w:hint="eastAsia"/>
          <w:color w:val="FF0000"/>
        </w:rPr>
        <w:t>回答③</w:t>
      </w:r>
    </w:p>
    <w:p w:rsidR="000F0677" w:rsidRDefault="005A7760" w:rsidP="000F0677">
      <w:pPr>
        <w:rPr>
          <w:color w:val="FF0000"/>
        </w:rPr>
      </w:pPr>
      <w:r w:rsidRPr="0065497F">
        <w:rPr>
          <w:rFonts w:hint="eastAsia"/>
          <w:color w:val="FF0000"/>
        </w:rPr>
        <w:t>はせがわ展望公園を再整備（公園として再整備、公園以外として再整備）することは可能です。</w:t>
      </w:r>
    </w:p>
    <w:p w:rsidR="0065497F" w:rsidRPr="0065497F" w:rsidRDefault="0065497F" w:rsidP="000F0677">
      <w:pPr>
        <w:rPr>
          <w:color w:val="FF0000"/>
        </w:rPr>
      </w:pPr>
    </w:p>
    <w:p w:rsidR="00D208F1" w:rsidRDefault="00D208F1" w:rsidP="000F0677">
      <w:r>
        <w:rPr>
          <w:rFonts w:hint="eastAsia"/>
        </w:rPr>
        <w:t>質疑④</w:t>
      </w:r>
    </w:p>
    <w:p w:rsidR="00490AF2" w:rsidRDefault="00490AF2" w:rsidP="00490AF2">
      <w:r>
        <w:rPr>
          <w:rFonts w:hint="eastAsia"/>
        </w:rPr>
        <w:t>「田原本町はせがわ展望公園活性化基本計画」について、閲覧期間を延長していただくことは可能でしょうか。</w:t>
      </w:r>
    </w:p>
    <w:p w:rsidR="00D208F1" w:rsidRDefault="00D208F1" w:rsidP="00490AF2">
      <w:pPr>
        <w:rPr>
          <w:color w:val="FF0000"/>
        </w:rPr>
      </w:pPr>
      <w:r w:rsidRPr="00D208F1">
        <w:rPr>
          <w:rFonts w:hint="eastAsia"/>
          <w:color w:val="FF0000"/>
        </w:rPr>
        <w:t>回答④</w:t>
      </w:r>
    </w:p>
    <w:p w:rsidR="0065497F" w:rsidRDefault="009F1627" w:rsidP="00490AF2">
      <w:pPr>
        <w:rPr>
          <w:color w:val="FF0000"/>
        </w:rPr>
      </w:pPr>
      <w:r>
        <w:rPr>
          <w:rFonts w:hint="eastAsia"/>
          <w:color w:val="FF0000"/>
        </w:rPr>
        <w:t>閲覧期間</w:t>
      </w:r>
      <w:r w:rsidR="0065497F">
        <w:rPr>
          <w:rFonts w:hint="eastAsia"/>
          <w:color w:val="FF0000"/>
        </w:rPr>
        <w:t>の延長はありません。期間内に閲覧お願いします。</w:t>
      </w:r>
    </w:p>
    <w:p w:rsidR="0065497F" w:rsidRPr="00D208F1" w:rsidRDefault="0065497F" w:rsidP="00490AF2">
      <w:pPr>
        <w:rPr>
          <w:color w:val="FF0000"/>
        </w:rPr>
      </w:pPr>
    </w:p>
    <w:p w:rsidR="00D208F1" w:rsidRDefault="00D208F1" w:rsidP="000F0677">
      <w:r>
        <w:rPr>
          <w:rFonts w:hint="eastAsia"/>
        </w:rPr>
        <w:t>質疑⑤</w:t>
      </w:r>
    </w:p>
    <w:p w:rsidR="00490AF2" w:rsidRDefault="00490AF2" w:rsidP="00490AF2">
      <w:r>
        <w:rPr>
          <w:rFonts w:hint="eastAsia"/>
        </w:rPr>
        <w:t>仕様書</w:t>
      </w:r>
      <w:r>
        <w:rPr>
          <w:rFonts w:hint="eastAsia"/>
        </w:rPr>
        <w:t xml:space="preserve"> </w:t>
      </w:r>
      <w:r>
        <w:rPr>
          <w:rFonts w:hint="eastAsia"/>
        </w:rPr>
        <w:t>５（１）②に「検討主体は町と受託者が協議の上設定」とありますが、「検討主体」とは具体的に何を指しているのでしょうか。</w:t>
      </w:r>
    </w:p>
    <w:p w:rsidR="007358FB" w:rsidRPr="0065497F" w:rsidRDefault="00D208F1" w:rsidP="00490AF2">
      <w:pPr>
        <w:rPr>
          <w:color w:val="FF0000"/>
        </w:rPr>
      </w:pPr>
      <w:r w:rsidRPr="0065497F">
        <w:rPr>
          <w:rFonts w:hint="eastAsia"/>
          <w:color w:val="FF0000"/>
        </w:rPr>
        <w:t>回答⑤</w:t>
      </w:r>
    </w:p>
    <w:p w:rsidR="000F0677" w:rsidRDefault="0065497F" w:rsidP="000F0677">
      <w:pPr>
        <w:rPr>
          <w:color w:val="FF0000"/>
        </w:rPr>
      </w:pPr>
      <w:r w:rsidRPr="0065497F">
        <w:rPr>
          <w:rFonts w:hint="eastAsia"/>
          <w:color w:val="FF0000"/>
        </w:rPr>
        <w:t>検討主体とは、前提条件の整理に伴い課題となる条件</w:t>
      </w:r>
      <w:r>
        <w:rPr>
          <w:rFonts w:hint="eastAsia"/>
          <w:color w:val="FF0000"/>
        </w:rPr>
        <w:t>、</w:t>
      </w:r>
      <w:r w:rsidRPr="0065497F">
        <w:rPr>
          <w:rFonts w:hint="eastAsia"/>
          <w:color w:val="FF0000"/>
        </w:rPr>
        <w:t>課題解決に向け</w:t>
      </w:r>
      <w:r>
        <w:rPr>
          <w:rFonts w:hint="eastAsia"/>
          <w:color w:val="FF0000"/>
        </w:rPr>
        <w:t>た検討の</w:t>
      </w:r>
      <w:r w:rsidRPr="0065497F">
        <w:rPr>
          <w:rFonts w:hint="eastAsia"/>
          <w:color w:val="FF0000"/>
        </w:rPr>
        <w:t>内容</w:t>
      </w:r>
      <w:r>
        <w:rPr>
          <w:rFonts w:hint="eastAsia"/>
          <w:color w:val="FF0000"/>
        </w:rPr>
        <w:t>を示します。</w:t>
      </w:r>
    </w:p>
    <w:p w:rsidR="0065497F" w:rsidRPr="0065497F" w:rsidRDefault="0065497F" w:rsidP="000F0677">
      <w:pPr>
        <w:rPr>
          <w:color w:val="FF0000"/>
        </w:rPr>
      </w:pPr>
    </w:p>
    <w:p w:rsidR="000F0677" w:rsidRDefault="00D208F1" w:rsidP="000F0677">
      <w:r>
        <w:rPr>
          <w:rFonts w:hint="eastAsia"/>
        </w:rPr>
        <w:t>質疑⑥</w:t>
      </w:r>
    </w:p>
    <w:p w:rsidR="00490AF2" w:rsidRDefault="00490AF2" w:rsidP="00490AF2">
      <w:r>
        <w:rPr>
          <w:rFonts w:hint="eastAsia"/>
        </w:rPr>
        <w:t>・仕様書</w:t>
      </w:r>
      <w:r>
        <w:rPr>
          <w:rFonts w:hint="eastAsia"/>
        </w:rPr>
        <w:t xml:space="preserve"> </w:t>
      </w:r>
      <w:r>
        <w:rPr>
          <w:rFonts w:hint="eastAsia"/>
        </w:rPr>
        <w:t>５（４）では、市場調査の調査票等の作成が規定されていますが、実際の調査は貴町で実施されるのか、受託者が実施するのかについてご教示ください。</w:t>
      </w:r>
    </w:p>
    <w:p w:rsidR="00D208F1" w:rsidRDefault="00D208F1" w:rsidP="00490AF2">
      <w:pPr>
        <w:rPr>
          <w:color w:val="FF0000"/>
        </w:rPr>
      </w:pPr>
      <w:r w:rsidRPr="00D208F1">
        <w:rPr>
          <w:rFonts w:hint="eastAsia"/>
          <w:color w:val="FF0000"/>
        </w:rPr>
        <w:t>回答⑥</w:t>
      </w:r>
    </w:p>
    <w:p w:rsidR="00490AF2" w:rsidRPr="00D208F1" w:rsidRDefault="0065497F" w:rsidP="00490AF2">
      <w:pPr>
        <w:rPr>
          <w:color w:val="FF0000"/>
        </w:rPr>
      </w:pPr>
      <w:r>
        <w:rPr>
          <w:rFonts w:hint="eastAsia"/>
          <w:color w:val="FF0000"/>
        </w:rPr>
        <w:t>実際の調査は受託者で実施となります。</w:t>
      </w:r>
    </w:p>
    <w:sectPr w:rsidR="00490AF2" w:rsidRPr="00D208F1" w:rsidSect="0065497F">
      <w:pgSz w:w="11906" w:h="16838" w:code="9"/>
      <w:pgMar w:top="1134" w:right="1134" w:bottom="1134" w:left="113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77"/>
    <w:rsid w:val="000F0677"/>
    <w:rsid w:val="00123015"/>
    <w:rsid w:val="001D133B"/>
    <w:rsid w:val="003F51A8"/>
    <w:rsid w:val="00490AF2"/>
    <w:rsid w:val="004D4BF2"/>
    <w:rsid w:val="005A7760"/>
    <w:rsid w:val="0065497F"/>
    <w:rsid w:val="007358FB"/>
    <w:rsid w:val="007F0D0C"/>
    <w:rsid w:val="00870ED8"/>
    <w:rsid w:val="009D5EE6"/>
    <w:rsid w:val="009F1627"/>
    <w:rsid w:val="00D208F1"/>
    <w:rsid w:val="00E83F9F"/>
    <w:rsid w:val="00EA224B"/>
    <w:rsid w:val="00FF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CB818"/>
  <w15:chartTrackingRefBased/>
  <w15:docId w15:val="{ED0DDFC0-004B-401D-9211-B7A0F63B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2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22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kensetu5</dc:creator>
  <cp:keywords/>
  <dc:description/>
  <cp:lastModifiedBy>LG-0002</cp:lastModifiedBy>
  <cp:revision>5</cp:revision>
  <cp:lastPrinted>2019-07-19T00:37:00Z</cp:lastPrinted>
  <dcterms:created xsi:type="dcterms:W3CDTF">2019-06-03T07:55:00Z</dcterms:created>
  <dcterms:modified xsi:type="dcterms:W3CDTF">2019-07-22T01:10:00Z</dcterms:modified>
</cp:coreProperties>
</file>