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33400FD1" w14:textId="12D6E1E4" w:rsidR="003267DC" w:rsidRPr="00407DD7" w:rsidRDefault="00676AD1" w:rsidP="003267DC">
      <w:pPr>
        <w:rPr>
          <w:rFonts w:asciiTheme="minorEastAsia" w:hAnsiTheme="minorEastAsia"/>
        </w:rPr>
      </w:pPr>
      <w:r>
        <w:rPr>
          <w:rFonts w:hint="eastAsia"/>
        </w:rPr>
        <w:t>田原本町長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76AD1">
        <w:rPr>
          <w:rFonts w:hint="eastAsia"/>
          <w:spacing w:val="100"/>
          <w:kern w:val="0"/>
          <w:fitText w:val="1560" w:id="1700045313"/>
        </w:rPr>
        <w:t>名称及</w:t>
      </w:r>
      <w:r w:rsidRPr="00676AD1">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lastRenderedPageBreak/>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76AD1"/>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2025-07-17T09:21:00Z</dcterms:modified>
</cp:coreProperties>
</file>