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BF4" w:rsidRPr="00FD4CDD" w:rsidRDefault="00B63BF4" w:rsidP="00B63BF4">
      <w:pPr>
        <w:rPr>
          <w:rFonts w:hAnsi="Courier New"/>
        </w:rPr>
      </w:pPr>
      <w:bookmarkStart w:id="0" w:name="_GoBack"/>
      <w:r w:rsidRPr="00FD4CDD">
        <w:rPr>
          <w:rFonts w:hAnsi="Courier New" w:hint="eastAsia"/>
        </w:rPr>
        <w:t>様式第１０号（第１１条関係）</w:t>
      </w:r>
    </w:p>
    <w:bookmarkEnd w:id="0"/>
    <w:p w:rsidR="00B63BF4" w:rsidRPr="00932792" w:rsidRDefault="00B63BF4" w:rsidP="00B63BF4">
      <w:pPr>
        <w:jc w:val="right"/>
        <w:rPr>
          <w:rFonts w:hAnsi="Courier New"/>
        </w:rPr>
      </w:pPr>
      <w:r w:rsidRPr="00932792">
        <w:rPr>
          <w:rFonts w:hAnsi="Courier New" w:hint="eastAsia"/>
        </w:rPr>
        <w:t>年　　月　　日</w:t>
      </w:r>
    </w:p>
    <w:p w:rsidR="00B63BF4" w:rsidRPr="00932792" w:rsidRDefault="00B63BF4" w:rsidP="00B63BF4">
      <w:pPr>
        <w:rPr>
          <w:rFonts w:hAnsi="Courier New"/>
        </w:rPr>
      </w:pPr>
    </w:p>
    <w:p w:rsidR="00B63BF4" w:rsidRPr="00932792" w:rsidRDefault="00B63BF4" w:rsidP="00B63BF4">
      <w:pPr>
        <w:rPr>
          <w:rFonts w:hAnsi="Courier New"/>
        </w:rPr>
      </w:pPr>
    </w:p>
    <w:p w:rsidR="00B63BF4" w:rsidRPr="00932792" w:rsidRDefault="00B63BF4" w:rsidP="00B63BF4">
      <w:pPr>
        <w:jc w:val="center"/>
        <w:rPr>
          <w:rFonts w:hAnsi="Courier New"/>
        </w:rPr>
      </w:pPr>
      <w:r w:rsidRPr="00932792">
        <w:rPr>
          <w:rFonts w:hAnsi="Courier New" w:hint="eastAsia"/>
        </w:rPr>
        <w:t>田原本町既存木造住宅耐震改修完了検査確認書</w:t>
      </w:r>
    </w:p>
    <w:p w:rsidR="00B63BF4" w:rsidRPr="00932792" w:rsidRDefault="00B63BF4" w:rsidP="00B63BF4">
      <w:pPr>
        <w:rPr>
          <w:rFonts w:hAnsi="Courier New"/>
        </w:rPr>
      </w:pPr>
    </w:p>
    <w:p w:rsidR="00B63BF4" w:rsidRPr="00932792" w:rsidRDefault="00B63BF4" w:rsidP="00B63BF4">
      <w:pPr>
        <w:rPr>
          <w:rFonts w:hAnsi="Courier New"/>
        </w:rPr>
      </w:pPr>
    </w:p>
    <w:p w:rsidR="00B63BF4" w:rsidRPr="00932792" w:rsidRDefault="00B63BF4" w:rsidP="00B63BF4">
      <w:pPr>
        <w:rPr>
          <w:rFonts w:hAnsi="Courier New"/>
        </w:rPr>
      </w:pPr>
      <w:r w:rsidRPr="00932792">
        <w:rPr>
          <w:rFonts w:hAnsi="Courier New" w:hint="eastAsia"/>
        </w:rPr>
        <w:t xml:space="preserve">　申請建築物に対する耐震改修工事の完了が耐震改修設計内容のとおりであることを確認しました。</w:t>
      </w:r>
    </w:p>
    <w:p w:rsidR="00B63BF4" w:rsidRPr="00932792" w:rsidRDefault="00B63BF4" w:rsidP="00B63BF4">
      <w:pPr>
        <w:outlineLvl w:val="0"/>
        <w:rPr>
          <w:rFonts w:hAnsi="Courier New"/>
        </w:rPr>
      </w:pPr>
    </w:p>
    <w:p w:rsidR="00B63BF4" w:rsidRPr="00932792" w:rsidRDefault="00B63BF4" w:rsidP="00B63BF4">
      <w:pPr>
        <w:rPr>
          <w:rFonts w:hAnsi="Courier New"/>
        </w:rPr>
      </w:pPr>
      <w:r w:rsidRPr="00932792">
        <w:rPr>
          <w:rFonts w:hAnsi="Courier New" w:hint="eastAsia"/>
        </w:rPr>
        <w:t xml:space="preserve">　　　</w:t>
      </w:r>
      <w:r w:rsidRPr="00932792">
        <w:rPr>
          <w:rFonts w:hAnsi="Courier New" w:hint="eastAsia"/>
          <w:spacing w:val="105"/>
        </w:rPr>
        <w:t>建築</w:t>
      </w:r>
      <w:r w:rsidRPr="00932792">
        <w:rPr>
          <w:rFonts w:hAnsi="Courier New" w:hint="eastAsia"/>
        </w:rPr>
        <w:t xml:space="preserve">士　　氏名　　　　　　　　　　　　　　　　　　　　　　　　　　　</w:t>
      </w:r>
    </w:p>
    <w:p w:rsidR="00B63BF4" w:rsidRPr="00932792" w:rsidRDefault="00B63BF4" w:rsidP="00B63BF4">
      <w:pPr>
        <w:rPr>
          <w:rFonts w:hAnsi="Courier New"/>
        </w:rPr>
      </w:pPr>
      <w:r w:rsidRPr="00932792">
        <w:rPr>
          <w:rFonts w:hAnsi="Courier New" w:hint="eastAsia"/>
        </w:rPr>
        <w:t xml:space="preserve">　　　　　　　　　　住所　　　　　　　　　　　　　　　　　　　　　　　　　　　　</w:t>
      </w:r>
    </w:p>
    <w:p w:rsidR="00B63BF4" w:rsidRPr="00932792" w:rsidRDefault="00B63BF4" w:rsidP="00B63BF4">
      <w:pPr>
        <w:rPr>
          <w:rFonts w:hAnsi="Courier New"/>
        </w:rPr>
      </w:pPr>
      <w:r w:rsidRPr="00932792">
        <w:rPr>
          <w:rFonts w:hAnsi="Courier New" w:hint="eastAsia"/>
        </w:rPr>
        <w:t xml:space="preserve">　　　　　　　　　　一級建築士、二級建築士又は木造建築士の別　　　　　　　　　　</w:t>
      </w:r>
    </w:p>
    <w:p w:rsidR="00B63BF4" w:rsidRPr="00932792" w:rsidRDefault="00B63BF4" w:rsidP="00B63BF4">
      <w:pPr>
        <w:rPr>
          <w:rFonts w:hAnsi="Courier New"/>
        </w:rPr>
      </w:pPr>
      <w:r w:rsidRPr="00932792">
        <w:rPr>
          <w:rFonts w:hAnsi="Courier New" w:hint="eastAsia"/>
        </w:rPr>
        <w:t xml:space="preserve">　　　　　　　　　　登録番号　　　　　　　　　　　　　　　　　　　　　　　　　　</w:t>
      </w:r>
    </w:p>
    <w:p w:rsidR="00B63BF4" w:rsidRPr="00932792" w:rsidRDefault="00B63BF4" w:rsidP="00B63BF4">
      <w:pPr>
        <w:rPr>
          <w:rFonts w:hAnsi="Courier New"/>
        </w:rPr>
      </w:pPr>
    </w:p>
    <w:p w:rsidR="00B63BF4" w:rsidRPr="00932792" w:rsidRDefault="00B63BF4" w:rsidP="00B63BF4">
      <w:pPr>
        <w:outlineLvl w:val="0"/>
        <w:rPr>
          <w:rFonts w:hAnsi="Courier New"/>
        </w:rPr>
      </w:pPr>
      <w:r w:rsidRPr="00932792">
        <w:rPr>
          <w:rFonts w:hAnsi="Courier New" w:hint="eastAsia"/>
        </w:rPr>
        <w:t xml:space="preserve">　　　建築士事務所　名称　　　　　　　　　　　　　　　　　　　　　　　　　　　　</w:t>
      </w:r>
    </w:p>
    <w:p w:rsidR="00B63BF4" w:rsidRPr="00932792" w:rsidRDefault="00B63BF4" w:rsidP="00B63BF4">
      <w:pPr>
        <w:outlineLvl w:val="0"/>
        <w:rPr>
          <w:rFonts w:hAnsi="Courier New"/>
        </w:rPr>
      </w:pPr>
      <w:r w:rsidRPr="00932792">
        <w:rPr>
          <w:rFonts w:hAnsi="Courier New" w:hint="eastAsia"/>
        </w:rPr>
        <w:t xml:space="preserve">　　　　　　　　　所在地　　　　　　　　　　　　　　　　　　　　　　　　　　　　</w:t>
      </w:r>
    </w:p>
    <w:p w:rsidR="00B63BF4" w:rsidRPr="00932792" w:rsidRDefault="00B63BF4" w:rsidP="00B63BF4">
      <w:pPr>
        <w:spacing w:before="40" w:after="40" w:line="260" w:lineRule="exact"/>
        <w:ind w:left="1890" w:hanging="1890"/>
        <w:rPr>
          <w:rFonts w:hAnsi="Courier New"/>
        </w:rPr>
      </w:pPr>
      <w:r w:rsidRPr="00932792">
        <w:rPr>
          <w:rFonts w:hAnsi="Courier New" w:hint="eastAsia"/>
        </w:rPr>
        <w:t xml:space="preserve">　　　　　　　　　一級建築士事務所、二級建築士事務</w:t>
      </w:r>
      <w:r w:rsidRPr="00932792">
        <w:rPr>
          <w:rFonts w:hAnsi="Courier New" w:hint="eastAsia"/>
          <w:spacing w:val="1470"/>
        </w:rPr>
        <w:t>所</w:t>
      </w:r>
      <w:r w:rsidRPr="00932792">
        <w:rPr>
          <w:rFonts w:hAnsi="Courier New" w:hint="eastAsia"/>
        </w:rPr>
        <w:t xml:space="preserve">又は木造建築士事務所の別　　　　　　　　　　　　　　　　　　　</w:t>
      </w:r>
    </w:p>
    <w:p w:rsidR="00B63BF4" w:rsidRPr="00932792" w:rsidRDefault="00B63BF4" w:rsidP="00B63BF4">
      <w:pPr>
        <w:outlineLvl w:val="0"/>
        <w:rPr>
          <w:rFonts w:hAnsi="Courier New"/>
        </w:rPr>
      </w:pPr>
      <w:r w:rsidRPr="00932792">
        <w:rPr>
          <w:rFonts w:hAnsi="Courier New" w:hint="eastAsia"/>
        </w:rPr>
        <w:t xml:space="preserve">　　　　　　　　　登録年月日及び登録番号　　　　　　　　　　　　　　　　　　　　</w:t>
      </w:r>
    </w:p>
    <w:p w:rsidR="00B63BF4" w:rsidRPr="00932792" w:rsidRDefault="00B63BF4" w:rsidP="00B63BF4">
      <w:pPr>
        <w:rPr>
          <w:rFonts w:hAnsi="Courier New"/>
        </w:rPr>
      </w:pPr>
    </w:p>
    <w:p w:rsidR="00B63BF4" w:rsidRPr="00932792" w:rsidRDefault="00B63BF4" w:rsidP="00B63BF4">
      <w:pPr>
        <w:outlineLvl w:val="0"/>
        <w:rPr>
          <w:rFonts w:hAnsi="Courier New"/>
        </w:rPr>
      </w:pPr>
      <w:r w:rsidRPr="00932792">
        <w:rPr>
          <w:rFonts w:hAnsi="Courier New" w:hint="eastAsia"/>
        </w:rPr>
        <w:t xml:space="preserve">　　　建築物の所在地　　　　　　　　　　　　　　　　　　　　　　　　　　　　　　</w:t>
      </w:r>
    </w:p>
    <w:p w:rsidR="00B63BF4" w:rsidRPr="00932792" w:rsidRDefault="00B63BF4" w:rsidP="00B63BF4">
      <w:pPr>
        <w:rPr>
          <w:rFonts w:hAnsi="Courier New"/>
        </w:rPr>
      </w:pPr>
    </w:p>
    <w:p w:rsidR="00B63BF4" w:rsidRPr="00932792" w:rsidRDefault="00B63BF4" w:rsidP="00B63BF4">
      <w:pPr>
        <w:jc w:val="center"/>
        <w:rPr>
          <w:rFonts w:hAnsi="Courier New"/>
        </w:rPr>
      </w:pPr>
      <w:r w:rsidRPr="00932792">
        <w:rPr>
          <w:rFonts w:hAnsi="Courier New" w:hint="eastAsia"/>
        </w:rPr>
        <w:t>記</w:t>
      </w:r>
    </w:p>
    <w:p w:rsidR="00B63BF4" w:rsidRPr="00932792" w:rsidRDefault="00B63BF4" w:rsidP="00B63BF4">
      <w:pPr>
        <w:rPr>
          <w:rFonts w:hAnsi="Courier New"/>
        </w:rPr>
      </w:pPr>
    </w:p>
    <w:p w:rsidR="00B63BF4" w:rsidRPr="00932792" w:rsidRDefault="00B63BF4" w:rsidP="00B63BF4">
      <w:pPr>
        <w:outlineLvl w:val="0"/>
        <w:rPr>
          <w:rFonts w:hAnsi="Courier New"/>
        </w:rPr>
      </w:pPr>
      <w:r w:rsidRPr="00932792">
        <w:rPr>
          <w:rFonts w:hAnsi="Courier New" w:hint="eastAsia"/>
        </w:rPr>
        <w:t xml:space="preserve">　　　改修前の構造評点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4"/>
        <w:gridCol w:w="2124"/>
        <w:gridCol w:w="2124"/>
        <w:gridCol w:w="2124"/>
      </w:tblGrid>
      <w:tr w:rsidR="00B63BF4" w:rsidRPr="00932792" w:rsidTr="00D735DA">
        <w:trPr>
          <w:cantSplit/>
          <w:trHeight w:val="400"/>
        </w:trPr>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Align w:val="center"/>
          </w:tcPr>
          <w:p w:rsidR="00B63BF4" w:rsidRPr="00932792" w:rsidRDefault="00B63BF4" w:rsidP="00D735DA">
            <w:pPr>
              <w:jc w:val="center"/>
              <w:rPr>
                <w:rFonts w:hAnsi="Courier New"/>
              </w:rPr>
            </w:pPr>
            <w:r w:rsidRPr="00932792">
              <w:rPr>
                <w:rFonts w:hAnsi="Courier New"/>
              </w:rPr>
              <w:t>X</w:t>
            </w:r>
            <w:r w:rsidRPr="00932792">
              <w:rPr>
                <w:rFonts w:hAnsi="Courier New" w:hint="eastAsia"/>
              </w:rPr>
              <w:t>方向</w:t>
            </w:r>
          </w:p>
        </w:tc>
        <w:tc>
          <w:tcPr>
            <w:tcW w:w="2124" w:type="dxa"/>
            <w:vAlign w:val="center"/>
          </w:tcPr>
          <w:p w:rsidR="00B63BF4" w:rsidRPr="00932792" w:rsidRDefault="00B63BF4" w:rsidP="00D735DA">
            <w:pPr>
              <w:jc w:val="center"/>
              <w:rPr>
                <w:rFonts w:hAnsi="Courier New"/>
              </w:rPr>
            </w:pPr>
            <w:r w:rsidRPr="00932792">
              <w:rPr>
                <w:rFonts w:hAnsi="Courier New"/>
              </w:rPr>
              <w:t>Y</w:t>
            </w:r>
            <w:r w:rsidRPr="00932792">
              <w:rPr>
                <w:rFonts w:hAnsi="Courier New" w:hint="eastAsia"/>
              </w:rPr>
              <w:t>方向</w:t>
            </w:r>
          </w:p>
        </w:tc>
        <w:tc>
          <w:tcPr>
            <w:tcW w:w="2124" w:type="dxa"/>
            <w:vAlign w:val="center"/>
          </w:tcPr>
          <w:p w:rsidR="00B63BF4" w:rsidRPr="00932792" w:rsidRDefault="00B63BF4" w:rsidP="00D735DA">
            <w:pPr>
              <w:jc w:val="center"/>
              <w:rPr>
                <w:rFonts w:hAnsi="Courier New"/>
              </w:rPr>
            </w:pPr>
            <w:r w:rsidRPr="00932792">
              <w:rPr>
                <w:rFonts w:hAnsi="Courier New" w:hint="eastAsia"/>
              </w:rPr>
              <w:t>総合評点</w:t>
            </w:r>
          </w:p>
        </w:tc>
      </w:tr>
      <w:tr w:rsidR="00B63BF4" w:rsidRPr="00932792" w:rsidTr="00D735DA">
        <w:trPr>
          <w:cantSplit/>
          <w:trHeight w:val="400"/>
        </w:trPr>
        <w:tc>
          <w:tcPr>
            <w:tcW w:w="2124" w:type="dxa"/>
            <w:vAlign w:val="center"/>
          </w:tcPr>
          <w:p w:rsidR="00B63BF4" w:rsidRPr="00932792" w:rsidRDefault="00B63BF4" w:rsidP="00D735DA">
            <w:pPr>
              <w:jc w:val="center"/>
              <w:rPr>
                <w:rFonts w:hAnsi="Courier New"/>
              </w:rPr>
            </w:pPr>
            <w:r w:rsidRPr="00932792">
              <w:rPr>
                <w:rFonts w:hAnsi="Courier New"/>
              </w:rPr>
              <w:t>1F</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Merge w:val="restart"/>
            <w:vAlign w:val="center"/>
          </w:tcPr>
          <w:p w:rsidR="00B63BF4" w:rsidRPr="00932792" w:rsidRDefault="00B63BF4" w:rsidP="00D735DA">
            <w:pPr>
              <w:rPr>
                <w:rFonts w:hAnsi="Courier New"/>
              </w:rPr>
            </w:pPr>
            <w:r w:rsidRPr="00932792">
              <w:rPr>
                <w:rFonts w:hAnsi="Courier New" w:hint="eastAsia"/>
              </w:rPr>
              <w:t xml:space="preserve">　</w:t>
            </w:r>
          </w:p>
        </w:tc>
      </w:tr>
      <w:tr w:rsidR="00B63BF4" w:rsidRPr="00932792" w:rsidTr="00D735DA">
        <w:trPr>
          <w:cantSplit/>
          <w:trHeight w:val="400"/>
        </w:trPr>
        <w:tc>
          <w:tcPr>
            <w:tcW w:w="2124" w:type="dxa"/>
            <w:vAlign w:val="center"/>
          </w:tcPr>
          <w:p w:rsidR="00B63BF4" w:rsidRPr="00932792" w:rsidRDefault="00B63BF4" w:rsidP="00D735DA">
            <w:pPr>
              <w:jc w:val="center"/>
              <w:rPr>
                <w:rFonts w:hAnsi="Courier New"/>
              </w:rPr>
            </w:pPr>
            <w:r w:rsidRPr="00932792">
              <w:rPr>
                <w:rFonts w:hAnsi="Courier New"/>
              </w:rPr>
              <w:t>2F</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Merge/>
            <w:vAlign w:val="center"/>
          </w:tcPr>
          <w:p w:rsidR="00B63BF4" w:rsidRPr="00932792" w:rsidRDefault="00B63BF4" w:rsidP="00D735DA">
            <w:pPr>
              <w:rPr>
                <w:rFonts w:hAnsi="Courier New"/>
              </w:rPr>
            </w:pPr>
          </w:p>
        </w:tc>
      </w:tr>
    </w:tbl>
    <w:p w:rsidR="00B63BF4" w:rsidRPr="00932792" w:rsidRDefault="00B63BF4" w:rsidP="00B63BF4">
      <w:pPr>
        <w:jc w:val="center"/>
        <w:rPr>
          <w:rFonts w:hAnsi="Courier New"/>
        </w:rPr>
      </w:pPr>
      <w:r w:rsidRPr="00932792">
        <w:rPr>
          <w:rFonts w:hAnsi="Courier New"/>
          <w:noProof/>
        </w:rPr>
        <w:drawing>
          <wp:inline distT="0" distB="0" distL="0" distR="0" wp14:anchorId="4BD6B764" wp14:editId="07466780">
            <wp:extent cx="971550" cy="276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p>
    <w:p w:rsidR="00B63BF4" w:rsidRPr="00932792" w:rsidRDefault="00B63BF4" w:rsidP="00B63BF4">
      <w:pPr>
        <w:rPr>
          <w:rFonts w:hAnsi="Courier New"/>
        </w:rPr>
      </w:pPr>
      <w:r w:rsidRPr="00932792">
        <w:rPr>
          <w:rFonts w:hAnsi="Courier New" w:hint="eastAsia"/>
        </w:rPr>
        <w:t xml:space="preserve">　　　改修後の構造評点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36"/>
        <w:gridCol w:w="2112"/>
        <w:gridCol w:w="2124"/>
        <w:gridCol w:w="2124"/>
      </w:tblGrid>
      <w:tr w:rsidR="00B63BF4" w:rsidRPr="00932792" w:rsidTr="00D735DA">
        <w:trPr>
          <w:cantSplit/>
          <w:trHeight w:val="400"/>
        </w:trPr>
        <w:tc>
          <w:tcPr>
            <w:tcW w:w="2136" w:type="dxa"/>
            <w:vAlign w:val="center"/>
          </w:tcPr>
          <w:p w:rsidR="00B63BF4" w:rsidRPr="00932792" w:rsidRDefault="00B63BF4" w:rsidP="00D735DA">
            <w:pPr>
              <w:widowControl/>
              <w:wordWrap/>
              <w:overflowPunct/>
              <w:autoSpaceDE/>
              <w:autoSpaceDN/>
              <w:jc w:val="left"/>
              <w:rPr>
                <w:rFonts w:hAnsi="Courier New"/>
              </w:rPr>
            </w:pPr>
            <w:r w:rsidRPr="00932792">
              <w:rPr>
                <w:rFonts w:hAnsi="Courier New" w:hint="eastAsia"/>
              </w:rPr>
              <w:t xml:space="preserve">　</w:t>
            </w:r>
          </w:p>
        </w:tc>
        <w:tc>
          <w:tcPr>
            <w:tcW w:w="2112" w:type="dxa"/>
            <w:vAlign w:val="center"/>
          </w:tcPr>
          <w:p w:rsidR="00B63BF4" w:rsidRPr="00932792" w:rsidRDefault="00B63BF4" w:rsidP="00D735DA">
            <w:pPr>
              <w:jc w:val="center"/>
              <w:rPr>
                <w:rFonts w:hAnsi="Courier New"/>
              </w:rPr>
            </w:pPr>
            <w:r w:rsidRPr="00932792">
              <w:rPr>
                <w:rFonts w:hAnsi="Courier New"/>
              </w:rPr>
              <w:t>X</w:t>
            </w:r>
            <w:r w:rsidRPr="00932792">
              <w:rPr>
                <w:rFonts w:hAnsi="Courier New" w:hint="eastAsia"/>
              </w:rPr>
              <w:t>方向</w:t>
            </w:r>
          </w:p>
        </w:tc>
        <w:tc>
          <w:tcPr>
            <w:tcW w:w="2124" w:type="dxa"/>
            <w:vAlign w:val="center"/>
          </w:tcPr>
          <w:p w:rsidR="00B63BF4" w:rsidRPr="00932792" w:rsidRDefault="00B63BF4" w:rsidP="00D735DA">
            <w:pPr>
              <w:jc w:val="center"/>
              <w:rPr>
                <w:rFonts w:hAnsi="Courier New"/>
              </w:rPr>
            </w:pPr>
            <w:r w:rsidRPr="00932792">
              <w:rPr>
                <w:rFonts w:hAnsi="Courier New"/>
              </w:rPr>
              <w:t>Y</w:t>
            </w:r>
            <w:r w:rsidRPr="00932792">
              <w:rPr>
                <w:rFonts w:hAnsi="Courier New" w:hint="eastAsia"/>
              </w:rPr>
              <w:t>方向</w:t>
            </w:r>
          </w:p>
        </w:tc>
        <w:tc>
          <w:tcPr>
            <w:tcW w:w="2124" w:type="dxa"/>
            <w:vAlign w:val="center"/>
          </w:tcPr>
          <w:p w:rsidR="00B63BF4" w:rsidRPr="00932792" w:rsidRDefault="00B63BF4" w:rsidP="00D735DA">
            <w:pPr>
              <w:jc w:val="center"/>
              <w:rPr>
                <w:rFonts w:hAnsi="Courier New"/>
              </w:rPr>
            </w:pPr>
            <w:r w:rsidRPr="00932792">
              <w:rPr>
                <w:rFonts w:hAnsi="Courier New" w:hint="eastAsia"/>
              </w:rPr>
              <w:t>総合評点</w:t>
            </w:r>
          </w:p>
        </w:tc>
      </w:tr>
      <w:tr w:rsidR="00B63BF4" w:rsidRPr="00932792" w:rsidTr="00D735DA">
        <w:trPr>
          <w:cantSplit/>
          <w:trHeight w:val="400"/>
        </w:trPr>
        <w:tc>
          <w:tcPr>
            <w:tcW w:w="2136" w:type="dxa"/>
            <w:vAlign w:val="center"/>
          </w:tcPr>
          <w:p w:rsidR="00B63BF4" w:rsidRPr="00932792" w:rsidRDefault="00B63BF4" w:rsidP="00D735DA">
            <w:pPr>
              <w:jc w:val="center"/>
              <w:rPr>
                <w:rFonts w:hAnsi="Courier New"/>
              </w:rPr>
            </w:pPr>
            <w:r w:rsidRPr="00932792">
              <w:rPr>
                <w:rFonts w:hAnsi="Courier New"/>
              </w:rPr>
              <w:t>1F</w:t>
            </w:r>
          </w:p>
        </w:tc>
        <w:tc>
          <w:tcPr>
            <w:tcW w:w="2112"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Merge w:val="restart"/>
            <w:vAlign w:val="center"/>
          </w:tcPr>
          <w:p w:rsidR="00B63BF4" w:rsidRPr="00932792" w:rsidRDefault="00B63BF4" w:rsidP="00D735DA">
            <w:pPr>
              <w:rPr>
                <w:rFonts w:hAnsi="Courier New"/>
              </w:rPr>
            </w:pPr>
            <w:r w:rsidRPr="00932792">
              <w:rPr>
                <w:rFonts w:hAnsi="Courier New" w:hint="eastAsia"/>
              </w:rPr>
              <w:t xml:space="preserve">　</w:t>
            </w:r>
          </w:p>
        </w:tc>
      </w:tr>
      <w:tr w:rsidR="00B63BF4" w:rsidRPr="00932792" w:rsidTr="00D735DA">
        <w:trPr>
          <w:cantSplit/>
          <w:trHeight w:val="400"/>
        </w:trPr>
        <w:tc>
          <w:tcPr>
            <w:tcW w:w="2136" w:type="dxa"/>
            <w:vAlign w:val="center"/>
          </w:tcPr>
          <w:p w:rsidR="00B63BF4" w:rsidRPr="00932792" w:rsidRDefault="00B63BF4" w:rsidP="00D735DA">
            <w:pPr>
              <w:jc w:val="center"/>
              <w:rPr>
                <w:rFonts w:hAnsi="Courier New"/>
              </w:rPr>
            </w:pPr>
            <w:r w:rsidRPr="00932792">
              <w:rPr>
                <w:rFonts w:hAnsi="Courier New"/>
              </w:rPr>
              <w:t>2F</w:t>
            </w:r>
          </w:p>
        </w:tc>
        <w:tc>
          <w:tcPr>
            <w:tcW w:w="2112"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Align w:val="center"/>
          </w:tcPr>
          <w:p w:rsidR="00B63BF4" w:rsidRPr="00932792" w:rsidRDefault="00B63BF4" w:rsidP="00D735DA">
            <w:pPr>
              <w:rPr>
                <w:rFonts w:hAnsi="Courier New"/>
              </w:rPr>
            </w:pPr>
            <w:r w:rsidRPr="00932792">
              <w:rPr>
                <w:rFonts w:hAnsi="Courier New" w:hint="eastAsia"/>
              </w:rPr>
              <w:t xml:space="preserve">　</w:t>
            </w:r>
          </w:p>
        </w:tc>
        <w:tc>
          <w:tcPr>
            <w:tcW w:w="2124" w:type="dxa"/>
            <w:vMerge/>
            <w:vAlign w:val="center"/>
          </w:tcPr>
          <w:p w:rsidR="00B63BF4" w:rsidRPr="00932792" w:rsidRDefault="00B63BF4" w:rsidP="00D735DA">
            <w:pPr>
              <w:rPr>
                <w:rFonts w:hAnsi="Courier New"/>
              </w:rPr>
            </w:pPr>
          </w:p>
        </w:tc>
      </w:tr>
    </w:tbl>
    <w:p w:rsidR="00B63BF4" w:rsidRPr="00932792" w:rsidRDefault="00B63BF4" w:rsidP="00B63BF4">
      <w:pPr>
        <w:rPr>
          <w:rFonts w:hAnsi="Courier New"/>
        </w:rPr>
      </w:pPr>
    </w:p>
    <w:p w:rsidR="00085AD6" w:rsidRPr="00932792" w:rsidRDefault="00085AD6">
      <w:pPr>
        <w:rPr>
          <w:rFonts w:hAnsi="Courier New"/>
        </w:rPr>
      </w:pPr>
    </w:p>
    <w:sectPr w:rsidR="00085AD6" w:rsidRPr="00932792">
      <w:headerReference w:type="default" r:id="rId7"/>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23" w:rsidRDefault="00B54023" w:rsidP="00AD0839">
      <w:r>
        <w:separator/>
      </w:r>
    </w:p>
  </w:endnote>
  <w:endnote w:type="continuationSeparator" w:id="0">
    <w:p w:rsidR="00B54023" w:rsidRDefault="00B54023" w:rsidP="00A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23" w:rsidRDefault="00B54023" w:rsidP="00AD0839">
      <w:r>
        <w:separator/>
      </w:r>
    </w:p>
  </w:footnote>
  <w:footnote w:type="continuationSeparator" w:id="0">
    <w:p w:rsidR="00B54023" w:rsidRDefault="00B54023" w:rsidP="00AD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27" w:rsidRDefault="00680B27" w:rsidP="00FA7E83">
    <w:pPr>
      <w:pStyle w:val="a3"/>
    </w:pPr>
  </w:p>
  <w:p w:rsidR="00B63BF4" w:rsidRDefault="00B63BF4" w:rsidP="00FA7E83">
    <w:pPr>
      <w:pStyle w:val="a3"/>
    </w:pPr>
  </w:p>
  <w:p w:rsidR="00B63BF4" w:rsidRDefault="00B63BF4" w:rsidP="00FA7E83">
    <w:pPr>
      <w:pStyle w:val="a3"/>
    </w:pPr>
  </w:p>
  <w:p w:rsidR="00B63BF4" w:rsidRPr="00FA7E83" w:rsidRDefault="00B63BF4" w:rsidP="00FA7E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D6"/>
    <w:rsid w:val="00085AD6"/>
    <w:rsid w:val="000E56FA"/>
    <w:rsid w:val="000F75D1"/>
    <w:rsid w:val="001B51D9"/>
    <w:rsid w:val="001B64CB"/>
    <w:rsid w:val="003A1814"/>
    <w:rsid w:val="0043721F"/>
    <w:rsid w:val="004671E4"/>
    <w:rsid w:val="005714AA"/>
    <w:rsid w:val="005D7CF9"/>
    <w:rsid w:val="00611203"/>
    <w:rsid w:val="00680B27"/>
    <w:rsid w:val="006C4826"/>
    <w:rsid w:val="00713856"/>
    <w:rsid w:val="00802457"/>
    <w:rsid w:val="00841284"/>
    <w:rsid w:val="00920B0E"/>
    <w:rsid w:val="00932792"/>
    <w:rsid w:val="0099716C"/>
    <w:rsid w:val="00AD0839"/>
    <w:rsid w:val="00B54023"/>
    <w:rsid w:val="00B63BF4"/>
    <w:rsid w:val="00B849B1"/>
    <w:rsid w:val="00C15D9B"/>
    <w:rsid w:val="00D333C6"/>
    <w:rsid w:val="00D55523"/>
    <w:rsid w:val="00DF3121"/>
    <w:rsid w:val="00EC65DC"/>
    <w:rsid w:val="00FA7E83"/>
    <w:rsid w:val="00FD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2A05C6"/>
  <w14:defaultImageDpi w14:val="0"/>
  <w15:docId w15:val="{0C592F6E-8E73-4258-A33B-A3233EBF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LG-0090</dc:creator>
  <cp:keywords/>
  <dc:description/>
  <cp:lastModifiedBy>LG-0090</cp:lastModifiedBy>
  <cp:revision>2</cp:revision>
  <dcterms:created xsi:type="dcterms:W3CDTF">2025-04-17T05:35:00Z</dcterms:created>
  <dcterms:modified xsi:type="dcterms:W3CDTF">2025-04-17T05:35:00Z</dcterms:modified>
</cp:coreProperties>
</file>